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2CC0" w14:textId="43CDEBB4" w:rsidR="0037726A" w:rsidRPr="00123F04" w:rsidRDefault="002F0842">
      <w:pPr>
        <w:pStyle w:val="Titre1"/>
        <w:rPr>
          <w:b/>
          <w:bCs/>
          <w:color w:val="4472C4" w:themeColor="accent1"/>
          <w:szCs w:val="24"/>
        </w:rPr>
      </w:pPr>
      <w:r w:rsidRPr="00123F04">
        <w:rPr>
          <w:b/>
          <w:bCs/>
          <w:color w:val="4472C4" w:themeColor="accent1"/>
          <w:szCs w:val="24"/>
        </w:rPr>
        <w:t>Anne-Sophie LE PORT</w:t>
      </w:r>
    </w:p>
    <w:p w14:paraId="0729C2AB" w14:textId="2B427DE4" w:rsidR="001535E7" w:rsidRDefault="001535E7" w:rsidP="00DD1EC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Equipe « Dynamique de la diversité marine » </w:t>
      </w:r>
    </w:p>
    <w:p w14:paraId="1A64847D" w14:textId="1D3B6BBB" w:rsidR="00923417" w:rsidRDefault="00DD1ECA" w:rsidP="00923417">
      <w:pPr>
        <w:pStyle w:val="Standard"/>
        <w:rPr>
          <w:rStyle w:val="Lienhypertexte"/>
          <w:rFonts w:ascii="Arial" w:hAnsi="Arial" w:cs="Arial"/>
          <w:color w:val="auto"/>
          <w:u w:val="none"/>
        </w:rPr>
      </w:pPr>
      <w:r w:rsidRPr="00DD1ECA">
        <w:rPr>
          <w:rFonts w:ascii="Arial" w:hAnsi="Arial" w:cs="Arial"/>
        </w:rPr>
        <w:t>UMR</w:t>
      </w:r>
      <w:r w:rsidR="001535E7">
        <w:rPr>
          <w:rFonts w:ascii="Arial" w:hAnsi="Arial" w:cs="Arial"/>
        </w:rPr>
        <w:t xml:space="preserve"> SU-CNRS 7144 « Adaptation et diversité en milieu marin »</w:t>
      </w:r>
      <w:r w:rsidR="00E906D5" w:rsidRPr="00E906D5">
        <w:rPr>
          <w:rFonts w:ascii="Arial" w:hAnsi="Arial" w:cs="Arial"/>
          <w:noProof/>
        </w:rPr>
        <w:t xml:space="preserve"> </w:t>
      </w:r>
      <w:r w:rsidR="00E906D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88C0AD" wp14:editId="416A53F4">
            <wp:simplePos x="4197350" y="609600"/>
            <wp:positionH relativeFrom="margin">
              <wp:align>right</wp:align>
            </wp:positionH>
            <wp:positionV relativeFrom="margin">
              <wp:align>top</wp:align>
            </wp:positionV>
            <wp:extent cx="1143000" cy="12573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1ECA">
        <w:rPr>
          <w:rFonts w:ascii="Arial" w:hAnsi="Arial" w:cs="Arial"/>
        </w:rPr>
        <w:br/>
        <w:t xml:space="preserve">Station Biologique de Roscoff </w:t>
      </w:r>
      <w:r w:rsidRPr="00DD1ECA">
        <w:rPr>
          <w:rFonts w:ascii="Arial" w:hAnsi="Arial" w:cs="Arial"/>
        </w:rPr>
        <w:br/>
        <w:t xml:space="preserve">Place Georges Teissier </w:t>
      </w:r>
      <w:r w:rsidRPr="00DD1ECA">
        <w:rPr>
          <w:rFonts w:ascii="Arial" w:hAnsi="Arial" w:cs="Arial"/>
        </w:rPr>
        <w:br/>
      </w:r>
      <w:r w:rsidR="001535E7" w:rsidRPr="00DD1ECA">
        <w:rPr>
          <w:rFonts w:ascii="Arial" w:hAnsi="Arial" w:cs="Arial"/>
        </w:rPr>
        <w:t>2968</w:t>
      </w:r>
      <w:r w:rsidR="001535E7">
        <w:rPr>
          <w:rFonts w:ascii="Arial" w:hAnsi="Arial" w:cs="Arial"/>
        </w:rPr>
        <w:t>0</w:t>
      </w:r>
      <w:r w:rsidR="001535E7" w:rsidRPr="00DD1ECA">
        <w:rPr>
          <w:rFonts w:ascii="Arial" w:hAnsi="Arial" w:cs="Arial"/>
        </w:rPr>
        <w:t xml:space="preserve"> </w:t>
      </w:r>
      <w:r w:rsidRPr="00DD1ECA">
        <w:rPr>
          <w:rFonts w:ascii="Arial" w:hAnsi="Arial" w:cs="Arial"/>
        </w:rPr>
        <w:t>Roscoff</w:t>
      </w:r>
      <w:r w:rsidRPr="00DD1ECA">
        <w:rPr>
          <w:rFonts w:ascii="Arial" w:hAnsi="Arial" w:cs="Arial"/>
        </w:rPr>
        <w:br/>
      </w:r>
      <w:r w:rsidRPr="00DD1ECA">
        <w:rPr>
          <w:rFonts w:ascii="Arial" w:hAnsi="Arial" w:cs="Arial"/>
        </w:rPr>
        <w:br/>
      </w:r>
      <w:proofErr w:type="gramStart"/>
      <w:r w:rsidRPr="00DD1ECA">
        <w:rPr>
          <w:rFonts w:ascii="Arial" w:hAnsi="Arial" w:cs="Arial"/>
        </w:rPr>
        <w:t>tel:</w:t>
      </w:r>
      <w:proofErr w:type="gramEnd"/>
      <w:r w:rsidRPr="00DD1ECA">
        <w:rPr>
          <w:rFonts w:ascii="Arial" w:hAnsi="Arial" w:cs="Arial"/>
        </w:rPr>
        <w:t xml:space="preserve"> +33(0)2 98 29 25 61 </w:t>
      </w:r>
      <w:r w:rsidRPr="00DD1ECA">
        <w:rPr>
          <w:rFonts w:ascii="Arial" w:hAnsi="Arial" w:cs="Arial"/>
        </w:rPr>
        <w:br/>
        <w:t xml:space="preserve">Email </w:t>
      </w:r>
      <w:r w:rsidRPr="004B3CC1">
        <w:rPr>
          <w:rFonts w:ascii="Arial" w:hAnsi="Arial" w:cs="Arial"/>
        </w:rPr>
        <w:t xml:space="preserve">: </w:t>
      </w:r>
      <w:hyperlink r:id="rId9" w:history="1">
        <w:r w:rsidRPr="004B3CC1">
          <w:rPr>
            <w:rStyle w:val="Lienhypertexte"/>
            <w:rFonts w:ascii="Arial" w:hAnsi="Arial" w:cs="Arial"/>
            <w:color w:val="auto"/>
            <w:u w:val="none"/>
          </w:rPr>
          <w:t>anne-sophie.leport@sb-roscoff.fr</w:t>
        </w:r>
      </w:hyperlink>
    </w:p>
    <w:p w14:paraId="0BA0A0E1" w14:textId="77777777" w:rsidR="00923417" w:rsidRDefault="00923417" w:rsidP="00923417">
      <w:pPr>
        <w:pStyle w:val="Standard"/>
        <w:rPr>
          <w:rFonts w:ascii="Arial" w:hAnsi="Arial" w:cs="Arial"/>
          <w:color w:val="0000FF"/>
          <w:sz w:val="22"/>
          <w:szCs w:val="22"/>
        </w:rPr>
      </w:pPr>
    </w:p>
    <w:p w14:paraId="606C610E" w14:textId="2C489734" w:rsidR="0082351C" w:rsidRDefault="001535E7" w:rsidP="0092341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E21C06">
        <w:rPr>
          <w:rFonts w:ascii="Arial" w:hAnsi="Arial" w:cs="Arial"/>
          <w:b/>
          <w:sz w:val="28"/>
          <w:szCs w:val="28"/>
        </w:rPr>
        <w:t>Technicienne en biochimie et biologie moléculaire</w:t>
      </w:r>
    </w:p>
    <w:p w14:paraId="77DD79F5" w14:textId="77777777" w:rsidR="00923417" w:rsidRPr="00923417" w:rsidRDefault="00923417" w:rsidP="00923417">
      <w:pPr>
        <w:pStyle w:val="Standard"/>
        <w:jc w:val="center"/>
        <w:rPr>
          <w:rFonts w:ascii="Arial" w:hAnsi="Arial" w:cs="Arial"/>
          <w:color w:val="0000FF"/>
          <w:sz w:val="22"/>
          <w:szCs w:val="22"/>
        </w:rPr>
      </w:pPr>
    </w:p>
    <w:p w14:paraId="45304C69" w14:textId="22543714" w:rsidR="0082351C" w:rsidRPr="00E21C06" w:rsidRDefault="009C1854" w:rsidP="00A5262B">
      <w:pPr>
        <w:tabs>
          <w:tab w:val="right" w:leader="underscore" w:pos="10206"/>
        </w:tabs>
        <w:rPr>
          <w:rFonts w:ascii="Arial" w:hAnsi="Arial"/>
          <w:b/>
          <w:bCs/>
          <w:smallCaps/>
          <w:color w:val="4472C4" w:themeColor="accent1"/>
        </w:rPr>
      </w:pPr>
      <w:r w:rsidRPr="00E21C06">
        <w:rPr>
          <w:rFonts w:ascii="Arial" w:hAnsi="Arial"/>
          <w:b/>
          <w:bCs/>
          <w:smallCaps/>
          <w:color w:val="4472C4" w:themeColor="accent1"/>
        </w:rPr>
        <w:t>Formation académique</w:t>
      </w:r>
      <w:r w:rsidR="00CA0AF1" w:rsidRPr="00E21C06">
        <w:rPr>
          <w:rFonts w:ascii="Arial" w:hAnsi="Arial"/>
          <w:b/>
          <w:bCs/>
          <w:smallCaps/>
          <w:color w:val="4472C4" w:themeColor="accent1"/>
        </w:rPr>
        <w:t xml:space="preserve"> </w:t>
      </w:r>
      <w:r w:rsidR="00CA0AF1" w:rsidRPr="00E21C06">
        <w:rPr>
          <w:rFonts w:ascii="Arial" w:hAnsi="Arial"/>
          <w:b/>
          <w:bCs/>
          <w:smallCaps/>
          <w:color w:val="4472C4" w:themeColor="accent1"/>
        </w:rPr>
        <w:tab/>
      </w:r>
    </w:p>
    <w:p w14:paraId="7251AD67" w14:textId="52EE526D" w:rsidR="00B30515" w:rsidRDefault="00E21C06" w:rsidP="00286D23">
      <w:pPr>
        <w:pStyle w:val="Standard"/>
        <w:tabs>
          <w:tab w:val="left" w:pos="1560"/>
        </w:tabs>
        <w:spacing w:before="120"/>
        <w:rPr>
          <w:rFonts w:ascii="Arial" w:hAnsi="Arial" w:cs="Arial"/>
          <w:b/>
          <w:bCs/>
          <w:color w:val="000000" w:themeColor="text1"/>
        </w:rPr>
      </w:pPr>
      <w:r w:rsidRPr="00630404">
        <w:rPr>
          <w:rFonts w:ascii="Arial" w:hAnsi="Arial" w:cs="Arial"/>
          <w:b/>
          <w:bCs/>
          <w:color w:val="000000" w:themeColor="text1"/>
        </w:rPr>
        <w:t>202</w:t>
      </w:r>
      <w:r w:rsidR="00B30515">
        <w:rPr>
          <w:rFonts w:ascii="Arial" w:hAnsi="Arial" w:cs="Arial"/>
          <w:b/>
          <w:bCs/>
          <w:color w:val="000000" w:themeColor="text1"/>
        </w:rPr>
        <w:t>2</w:t>
      </w:r>
      <w:r w:rsidRPr="00630404">
        <w:rPr>
          <w:rFonts w:ascii="Arial" w:hAnsi="Arial" w:cs="Arial"/>
          <w:b/>
          <w:bCs/>
          <w:color w:val="000000" w:themeColor="text1"/>
        </w:rPr>
        <w:t xml:space="preserve">                    </w:t>
      </w:r>
      <w:r w:rsidR="00B30515">
        <w:rPr>
          <w:rFonts w:ascii="Arial" w:hAnsi="Arial" w:cs="Arial"/>
          <w:b/>
          <w:bCs/>
          <w:color w:val="000000" w:themeColor="text1"/>
        </w:rPr>
        <w:t>Liste d’Aptitude Assistant Ingénieur en techniques biologiques</w:t>
      </w:r>
    </w:p>
    <w:p w14:paraId="58D30964" w14:textId="1BB4F818" w:rsidR="00B30515" w:rsidRDefault="00B30515" w:rsidP="00286D23">
      <w:pPr>
        <w:pStyle w:val="Standard"/>
        <w:tabs>
          <w:tab w:val="left" w:pos="1560"/>
        </w:tabs>
        <w:spacing w:before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>Tableau d’avancement au choix Technicien classe ex</w:t>
      </w:r>
      <w:r w:rsidR="00286D23">
        <w:rPr>
          <w:rFonts w:ascii="Arial" w:hAnsi="Arial" w:cs="Arial"/>
          <w:b/>
          <w:bCs/>
          <w:color w:val="000000" w:themeColor="text1"/>
        </w:rPr>
        <w:t>c</w:t>
      </w:r>
      <w:r>
        <w:rPr>
          <w:rFonts w:ascii="Arial" w:hAnsi="Arial" w:cs="Arial"/>
          <w:b/>
          <w:bCs/>
          <w:color w:val="000000" w:themeColor="text1"/>
        </w:rPr>
        <w:t>eptionnelle</w:t>
      </w:r>
    </w:p>
    <w:p w14:paraId="4FDF6166" w14:textId="08F6B81C" w:rsidR="00B30515" w:rsidRPr="00630404" w:rsidRDefault="00B30515" w:rsidP="00286D23">
      <w:pPr>
        <w:pStyle w:val="Standard"/>
        <w:tabs>
          <w:tab w:val="left" w:pos="1560"/>
        </w:tabs>
        <w:spacing w:before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2020</w:t>
      </w:r>
      <w:r>
        <w:rPr>
          <w:rFonts w:ascii="Arial" w:hAnsi="Arial" w:cs="Arial"/>
          <w:b/>
          <w:bCs/>
          <w:color w:val="000000" w:themeColor="text1"/>
        </w:rPr>
        <w:tab/>
      </w:r>
      <w:r w:rsidRPr="00630404">
        <w:rPr>
          <w:rFonts w:ascii="Arial" w:hAnsi="Arial" w:cs="Arial"/>
          <w:b/>
          <w:bCs/>
          <w:color w:val="000000" w:themeColor="text1"/>
        </w:rPr>
        <w:t xml:space="preserve">Examen professionnel </w:t>
      </w:r>
      <w:r>
        <w:rPr>
          <w:rFonts w:ascii="Arial" w:hAnsi="Arial" w:cs="Arial"/>
          <w:b/>
          <w:bCs/>
          <w:color w:val="000000" w:themeColor="text1"/>
        </w:rPr>
        <w:t>T</w:t>
      </w:r>
      <w:r w:rsidRPr="00630404">
        <w:rPr>
          <w:rFonts w:ascii="Arial" w:hAnsi="Arial" w:cs="Arial"/>
          <w:b/>
          <w:bCs/>
          <w:color w:val="000000" w:themeColor="text1"/>
        </w:rPr>
        <w:t>echnicien Recherche et Formation classe supérieure</w:t>
      </w:r>
    </w:p>
    <w:p w14:paraId="610B0A1B" w14:textId="3F5FB76C" w:rsidR="0082351C" w:rsidRPr="00630404" w:rsidRDefault="008A1CF3" w:rsidP="00286D23">
      <w:pPr>
        <w:pStyle w:val="Standard"/>
        <w:tabs>
          <w:tab w:val="left" w:pos="1560"/>
        </w:tabs>
        <w:rPr>
          <w:rFonts w:ascii="Arial" w:hAnsi="Arial" w:cs="Arial"/>
          <w:b/>
          <w:bCs/>
        </w:rPr>
      </w:pPr>
      <w:bookmarkStart w:id="0" w:name="_GoBack"/>
      <w:bookmarkEnd w:id="0"/>
      <w:r w:rsidRPr="00630404">
        <w:rPr>
          <w:rFonts w:ascii="Arial" w:hAnsi="Arial" w:cs="Arial"/>
          <w:b/>
          <w:bCs/>
        </w:rPr>
        <w:t>2005</w:t>
      </w:r>
      <w:r w:rsidRPr="00630404">
        <w:rPr>
          <w:rFonts w:ascii="Arial" w:hAnsi="Arial" w:cs="Arial"/>
          <w:b/>
          <w:bCs/>
        </w:rPr>
        <w:tab/>
      </w:r>
      <w:r w:rsidR="0082351C" w:rsidRPr="00630404">
        <w:rPr>
          <w:rFonts w:ascii="Arial" w:hAnsi="Arial" w:cs="Arial"/>
          <w:b/>
          <w:bCs/>
        </w:rPr>
        <w:t xml:space="preserve">Concours universitaire de </w:t>
      </w:r>
      <w:r w:rsidR="004C2CB3">
        <w:rPr>
          <w:rFonts w:ascii="Arial" w:hAnsi="Arial" w:cs="Arial"/>
          <w:b/>
          <w:bCs/>
        </w:rPr>
        <w:t>T</w:t>
      </w:r>
      <w:r w:rsidR="0082351C" w:rsidRPr="00630404">
        <w:rPr>
          <w:rFonts w:ascii="Arial" w:hAnsi="Arial" w:cs="Arial"/>
          <w:b/>
          <w:bCs/>
        </w:rPr>
        <w:t>echnicien biologiste</w:t>
      </w:r>
    </w:p>
    <w:p w14:paraId="7F8F9C66" w14:textId="5AD66777" w:rsidR="0082351C" w:rsidRPr="00630404" w:rsidRDefault="0082351C" w:rsidP="00286D23">
      <w:pPr>
        <w:pStyle w:val="Standard"/>
        <w:tabs>
          <w:tab w:val="left" w:pos="1560"/>
        </w:tabs>
      </w:pPr>
      <w:r w:rsidRPr="00630404">
        <w:rPr>
          <w:rFonts w:ascii="Arial" w:hAnsi="Arial" w:cs="Arial"/>
          <w:b/>
          <w:bCs/>
        </w:rPr>
        <w:t>1999-2001</w:t>
      </w:r>
      <w:r w:rsidR="008A1CF3" w:rsidRPr="00630404">
        <w:rPr>
          <w:rFonts w:ascii="Arial" w:hAnsi="Arial" w:cs="Arial"/>
          <w:b/>
          <w:bCs/>
        </w:rPr>
        <w:tab/>
      </w:r>
      <w:r w:rsidRPr="00630404">
        <w:rPr>
          <w:rFonts w:ascii="Arial" w:hAnsi="Arial" w:cs="Arial"/>
          <w:b/>
          <w:bCs/>
        </w:rPr>
        <w:t xml:space="preserve">DUT Génie Biologique </w:t>
      </w:r>
      <w:r w:rsidRPr="00630404">
        <w:rPr>
          <w:rFonts w:ascii="Arial" w:hAnsi="Arial" w:cs="Arial"/>
          <w:i/>
          <w:iCs/>
        </w:rPr>
        <w:t>option Industries Alimentaires et Biologiques</w:t>
      </w:r>
      <w:r w:rsidR="009C1854" w:rsidRPr="00630404">
        <w:rPr>
          <w:rFonts w:ascii="Arial" w:hAnsi="Arial" w:cs="Arial"/>
          <w:iCs/>
        </w:rPr>
        <w:t xml:space="preserve"> (Saint-Brieuc)</w:t>
      </w:r>
    </w:p>
    <w:p w14:paraId="436FF927" w14:textId="3C4DC485" w:rsidR="0082351C" w:rsidRPr="00630404" w:rsidRDefault="0082351C" w:rsidP="00286D23">
      <w:pPr>
        <w:pStyle w:val="Standard"/>
        <w:tabs>
          <w:tab w:val="left" w:pos="1560"/>
        </w:tabs>
      </w:pPr>
      <w:r w:rsidRPr="00630404">
        <w:rPr>
          <w:rFonts w:ascii="Arial" w:hAnsi="Arial" w:cs="Arial"/>
          <w:b/>
          <w:bCs/>
        </w:rPr>
        <w:t>1996-1999</w:t>
      </w:r>
      <w:r w:rsidR="008A1CF3" w:rsidRPr="00630404">
        <w:rPr>
          <w:rFonts w:ascii="Arial" w:hAnsi="Arial" w:cs="Arial"/>
          <w:b/>
          <w:bCs/>
        </w:rPr>
        <w:tab/>
      </w:r>
      <w:r w:rsidRPr="00630404">
        <w:rPr>
          <w:rFonts w:ascii="Arial" w:hAnsi="Arial" w:cs="Arial"/>
          <w:b/>
          <w:bCs/>
        </w:rPr>
        <w:t xml:space="preserve">DEUG Sciences de la Vie et de la Terre </w:t>
      </w:r>
      <w:r w:rsidR="009C1854" w:rsidRPr="00630404">
        <w:rPr>
          <w:rFonts w:ascii="Arial" w:hAnsi="Arial" w:cs="Arial"/>
        </w:rPr>
        <w:t>(</w:t>
      </w:r>
      <w:r w:rsidRPr="00630404">
        <w:rPr>
          <w:rFonts w:ascii="Arial" w:hAnsi="Arial" w:cs="Arial"/>
        </w:rPr>
        <w:t>Rennes</w:t>
      </w:r>
      <w:r w:rsidR="009C1854" w:rsidRPr="00630404">
        <w:rPr>
          <w:rFonts w:ascii="Arial" w:hAnsi="Arial" w:cs="Arial"/>
        </w:rPr>
        <w:t>)</w:t>
      </w:r>
    </w:p>
    <w:p w14:paraId="39B63000" w14:textId="4F943D0D" w:rsidR="0082351C" w:rsidRPr="00630404" w:rsidRDefault="0082351C" w:rsidP="00286D23">
      <w:pPr>
        <w:pStyle w:val="Standard"/>
        <w:tabs>
          <w:tab w:val="left" w:pos="1560"/>
        </w:tabs>
      </w:pPr>
      <w:r w:rsidRPr="00630404">
        <w:rPr>
          <w:rFonts w:ascii="Arial" w:hAnsi="Arial" w:cs="Arial"/>
          <w:b/>
          <w:bCs/>
        </w:rPr>
        <w:t>1996</w:t>
      </w:r>
      <w:r w:rsidR="008A1CF3" w:rsidRPr="00630404">
        <w:rPr>
          <w:rFonts w:ascii="Arial" w:hAnsi="Arial" w:cs="Arial"/>
          <w:b/>
          <w:bCs/>
        </w:rPr>
        <w:tab/>
      </w:r>
      <w:r w:rsidRPr="00630404">
        <w:rPr>
          <w:rFonts w:ascii="Arial" w:hAnsi="Arial" w:cs="Arial"/>
          <w:b/>
          <w:bCs/>
        </w:rPr>
        <w:t>Baccalauréat Scientifique</w:t>
      </w:r>
      <w:r w:rsidRPr="00630404">
        <w:rPr>
          <w:rFonts w:ascii="Arial" w:hAnsi="Arial" w:cs="Arial"/>
        </w:rPr>
        <w:t xml:space="preserve"> </w:t>
      </w:r>
      <w:r w:rsidRPr="00630404">
        <w:rPr>
          <w:rFonts w:ascii="Arial" w:hAnsi="Arial" w:cs="Arial"/>
          <w:i/>
          <w:iCs/>
        </w:rPr>
        <w:t>option Sciences de la Vie et de la Terre</w:t>
      </w:r>
    </w:p>
    <w:p w14:paraId="5CB22BA9" w14:textId="5D88B8EA" w:rsidR="0037726A" w:rsidRPr="00E21C06" w:rsidRDefault="009C1854" w:rsidP="009C6D56">
      <w:pPr>
        <w:pStyle w:val="Standard"/>
        <w:tabs>
          <w:tab w:val="right" w:leader="underscore" w:pos="10348"/>
        </w:tabs>
        <w:spacing w:before="360"/>
        <w:rPr>
          <w:rFonts w:ascii="Arial" w:hAnsi="Arial" w:cs="Arial"/>
          <w:b/>
          <w:smallCaps/>
          <w:color w:val="4472C4" w:themeColor="accent1"/>
          <w:sz w:val="24"/>
          <w:szCs w:val="24"/>
        </w:rPr>
      </w:pPr>
      <w:r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>Expérience professionnelle</w:t>
      </w:r>
      <w:r w:rsidR="0069151D"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 xml:space="preserve"> </w:t>
      </w:r>
      <w:r w:rsidR="00CA0AF1"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ab/>
      </w:r>
    </w:p>
    <w:p w14:paraId="4B90CE24" w14:textId="33A23616" w:rsidR="000E735E" w:rsidRPr="00E21C06" w:rsidRDefault="008A1CF3" w:rsidP="009C6D56">
      <w:pPr>
        <w:pStyle w:val="Standard"/>
        <w:tabs>
          <w:tab w:val="left" w:pos="1560"/>
        </w:tabs>
        <w:spacing w:before="120"/>
        <w:ind w:left="1560" w:hanging="1560"/>
        <w:rPr>
          <w:rFonts w:ascii="Arial" w:hAnsi="Arial" w:cs="Arial"/>
          <w:b/>
          <w:color w:val="000000"/>
        </w:rPr>
      </w:pPr>
      <w:r w:rsidRPr="00E21C06">
        <w:rPr>
          <w:rFonts w:ascii="Arial" w:hAnsi="Arial" w:cs="Arial"/>
          <w:b/>
        </w:rPr>
        <w:t>D</w:t>
      </w:r>
      <w:r w:rsidRPr="00E21C06">
        <w:rPr>
          <w:rFonts w:ascii="Arial" w:hAnsi="Arial" w:cs="Arial"/>
          <w:b/>
          <w:noProof/>
        </w:rPr>
        <w:t>epuis 201</w:t>
      </w:r>
      <w:r w:rsidR="00F315F7" w:rsidRPr="00E21C06">
        <w:rPr>
          <w:rFonts w:ascii="Arial" w:hAnsi="Arial" w:cs="Arial"/>
          <w:b/>
          <w:noProof/>
        </w:rPr>
        <w:t>0</w:t>
      </w:r>
      <w:r w:rsidRPr="00E21C06">
        <w:rPr>
          <w:rFonts w:ascii="Arial" w:hAnsi="Arial" w:cs="Arial"/>
          <w:b/>
        </w:rPr>
        <w:tab/>
      </w:r>
      <w:r w:rsidR="002A775A" w:rsidRPr="00E21C06">
        <w:rPr>
          <w:rFonts w:ascii="Arial" w:hAnsi="Arial" w:cs="Arial"/>
          <w:b/>
          <w:color w:val="000000"/>
        </w:rPr>
        <w:t xml:space="preserve">Technicienne à la </w:t>
      </w:r>
      <w:r w:rsidR="002F0842" w:rsidRPr="00E21C06">
        <w:rPr>
          <w:rFonts w:ascii="Arial" w:hAnsi="Arial" w:cs="Arial"/>
          <w:b/>
          <w:color w:val="000000"/>
        </w:rPr>
        <w:t>Station Biologique de Roscoff</w:t>
      </w:r>
      <w:r w:rsidR="002A775A" w:rsidRPr="00E21C06">
        <w:rPr>
          <w:rFonts w:ascii="Arial" w:hAnsi="Arial" w:cs="Arial"/>
          <w:color w:val="000000"/>
        </w:rPr>
        <w:t>,</w:t>
      </w:r>
      <w:r w:rsidR="002F0842" w:rsidRPr="00E21C06">
        <w:rPr>
          <w:rFonts w:ascii="Arial" w:hAnsi="Arial" w:cs="Arial"/>
          <w:color w:val="000000"/>
        </w:rPr>
        <w:t xml:space="preserve"> Sorbonne Universit</w:t>
      </w:r>
      <w:r w:rsidR="007E5E0A" w:rsidRPr="00E21C06">
        <w:rPr>
          <w:rFonts w:ascii="Arial" w:hAnsi="Arial" w:cs="Arial"/>
          <w:color w:val="000000"/>
        </w:rPr>
        <w:t xml:space="preserve">é, </w:t>
      </w:r>
      <w:r w:rsidR="002F0842" w:rsidRPr="00E21C06">
        <w:rPr>
          <w:rFonts w:ascii="Arial" w:hAnsi="Arial" w:cs="Arial"/>
          <w:color w:val="000000"/>
        </w:rPr>
        <w:t>UMR</w:t>
      </w:r>
      <w:r w:rsidR="002A775A" w:rsidRPr="00E21C06">
        <w:rPr>
          <w:rFonts w:ascii="Arial" w:hAnsi="Arial" w:cs="Arial"/>
          <w:color w:val="000000"/>
        </w:rPr>
        <w:t xml:space="preserve"> </w:t>
      </w:r>
      <w:r w:rsidR="002F0842" w:rsidRPr="00E21C06">
        <w:rPr>
          <w:rFonts w:ascii="Arial" w:hAnsi="Arial" w:cs="Arial"/>
          <w:color w:val="000000"/>
        </w:rPr>
        <w:t>7144</w:t>
      </w:r>
      <w:r w:rsidR="002B084D" w:rsidRPr="00E21C06">
        <w:rPr>
          <w:rFonts w:ascii="Arial" w:hAnsi="Arial" w:cs="Arial"/>
          <w:color w:val="000000"/>
        </w:rPr>
        <w:t xml:space="preserve"> pour l’étude de </w:t>
      </w:r>
      <w:r w:rsidR="00E03A5A" w:rsidRPr="00E21C06">
        <w:rPr>
          <w:rFonts w:ascii="Arial" w:hAnsi="Arial" w:cs="Arial"/>
          <w:color w:val="000000"/>
        </w:rPr>
        <w:t>l’adaptation et la dispersion</w:t>
      </w:r>
      <w:r w:rsidR="002B084D" w:rsidRPr="00E21C06">
        <w:rPr>
          <w:rFonts w:ascii="Arial" w:hAnsi="Arial" w:cs="Arial"/>
          <w:color w:val="000000"/>
        </w:rPr>
        <w:t xml:space="preserve"> des invertébrés marins</w:t>
      </w:r>
      <w:r w:rsidR="002F0842" w:rsidRPr="00E21C06">
        <w:rPr>
          <w:rFonts w:ascii="Arial" w:hAnsi="Arial" w:cs="Arial"/>
          <w:b/>
          <w:color w:val="000000"/>
        </w:rPr>
        <w:t xml:space="preserve"> </w:t>
      </w:r>
    </w:p>
    <w:p w14:paraId="215099A4" w14:textId="6A47251F" w:rsidR="0037726A" w:rsidRPr="00E21C06" w:rsidRDefault="002F0842" w:rsidP="000A784E">
      <w:pPr>
        <w:pStyle w:val="Standard"/>
        <w:numPr>
          <w:ilvl w:val="0"/>
          <w:numId w:val="10"/>
        </w:numPr>
        <w:ind w:left="1860" w:hanging="329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E21C06">
        <w:rPr>
          <w:rFonts w:ascii="Arial" w:hAnsi="Arial" w:cs="Arial"/>
          <w:b/>
          <w:i/>
          <w:iCs/>
          <w:color w:val="7F7F7F" w:themeColor="text1" w:themeTint="80"/>
        </w:rPr>
        <w:t>Biologie moléculaire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 : extraction 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>d’</w:t>
      </w:r>
      <w:r w:rsidRPr="00E21C06">
        <w:rPr>
          <w:rFonts w:ascii="Arial" w:hAnsi="Arial" w:cs="Arial"/>
          <w:i/>
          <w:iCs/>
          <w:color w:val="7F7F7F" w:themeColor="text1" w:themeTint="80"/>
        </w:rPr>
        <w:t>acides nucléiques, PCR, clonage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 xml:space="preserve"> et surexpression de gènes</w:t>
      </w:r>
      <w:r w:rsidRPr="00E21C06">
        <w:rPr>
          <w:rFonts w:ascii="Arial" w:hAnsi="Arial" w:cs="Arial"/>
          <w:i/>
          <w:iCs/>
          <w:color w:val="7F7F7F" w:themeColor="text1" w:themeTint="80"/>
        </w:rPr>
        <w:t>,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sé</w:t>
      </w:r>
      <w:r w:rsidRPr="00E21C06">
        <w:rPr>
          <w:rFonts w:ascii="Arial" w:hAnsi="Arial" w:cs="Arial"/>
          <w:i/>
          <w:iCs/>
          <w:color w:val="7F7F7F" w:themeColor="text1" w:themeTint="80"/>
        </w:rPr>
        <w:t>quençage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 xml:space="preserve"> SANGER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>,</w:t>
      </w:r>
      <w:r w:rsidR="000B5581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iCs/>
          <w:color w:val="7F7F7F" w:themeColor="text1" w:themeTint="80"/>
        </w:rPr>
        <w:t>génotypage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microsatellite, génotypage </w:t>
      </w:r>
      <w:proofErr w:type="spellStart"/>
      <w:r w:rsidR="00E03A5A" w:rsidRPr="00E21C06">
        <w:rPr>
          <w:rFonts w:ascii="Arial" w:hAnsi="Arial" w:cs="Arial"/>
          <w:i/>
          <w:iCs/>
          <w:color w:val="7F7F7F" w:themeColor="text1" w:themeTint="80"/>
        </w:rPr>
        <w:t>ddRAD</w:t>
      </w:r>
      <w:proofErr w:type="spellEnd"/>
      <w:r w:rsidR="00E03A5A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par séquençage 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>illumina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>.</w:t>
      </w:r>
    </w:p>
    <w:p w14:paraId="1D41500C" w14:textId="00CFC3BC" w:rsidR="000357DE" w:rsidRPr="00E21C06" w:rsidRDefault="002F0842" w:rsidP="009C6D56">
      <w:pPr>
        <w:pStyle w:val="Standard"/>
        <w:numPr>
          <w:ilvl w:val="0"/>
          <w:numId w:val="10"/>
        </w:numPr>
        <w:ind w:left="1888" w:hanging="357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E21C06">
        <w:rPr>
          <w:rFonts w:ascii="Arial" w:hAnsi="Arial" w:cs="Arial"/>
          <w:b/>
          <w:i/>
          <w:iCs/>
          <w:color w:val="7F7F7F" w:themeColor="text1" w:themeTint="80"/>
        </w:rPr>
        <w:t>Biochimie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 : purification de protéines sur HPLC ou colonne de nickel,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iCs/>
          <w:color w:val="7F7F7F" w:themeColor="text1" w:themeTint="80"/>
        </w:rPr>
        <w:t>test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iCs/>
          <w:color w:val="7F7F7F" w:themeColor="text1" w:themeTint="80"/>
        </w:rPr>
        <w:t>fonctionnel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 xml:space="preserve">par </w:t>
      </w:r>
      <w:proofErr w:type="spellStart"/>
      <w:r w:rsidR="00E03A5A" w:rsidRPr="00E21C06">
        <w:rPr>
          <w:rFonts w:ascii="Arial" w:hAnsi="Arial" w:cs="Arial"/>
          <w:i/>
          <w:iCs/>
          <w:color w:val="7F7F7F" w:themeColor="text1" w:themeTint="80"/>
        </w:rPr>
        <w:t>spectrofluor</w:t>
      </w:r>
      <w:r w:rsidR="00254E9A">
        <w:rPr>
          <w:rFonts w:ascii="Arial" w:hAnsi="Arial" w:cs="Arial"/>
          <w:i/>
          <w:iCs/>
          <w:color w:val="7F7F7F" w:themeColor="text1" w:themeTint="80"/>
        </w:rPr>
        <w:t>i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>métrie</w:t>
      </w:r>
      <w:proofErr w:type="spellEnd"/>
      <w:r w:rsidR="00E03A5A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(affinité avec 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>l’</w:t>
      </w:r>
      <w:r w:rsidRPr="00E21C06">
        <w:rPr>
          <w:rFonts w:ascii="Arial" w:hAnsi="Arial" w:cs="Arial"/>
          <w:i/>
          <w:iCs/>
          <w:color w:val="7F7F7F" w:themeColor="text1" w:themeTint="80"/>
        </w:rPr>
        <w:t>oxygène,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iCs/>
          <w:color w:val="7F7F7F" w:themeColor="text1" w:themeTint="80"/>
        </w:rPr>
        <w:t>activité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>s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 enzymatique</w:t>
      </w:r>
      <w:r w:rsidR="00E03A5A" w:rsidRPr="00E21C06">
        <w:rPr>
          <w:rFonts w:ascii="Arial" w:hAnsi="Arial" w:cs="Arial"/>
          <w:i/>
          <w:iCs/>
          <w:color w:val="7F7F7F" w:themeColor="text1" w:themeTint="80"/>
        </w:rPr>
        <w:t>s, dénaturation protéique</w:t>
      </w:r>
      <w:r w:rsidRPr="00E21C06">
        <w:rPr>
          <w:rFonts w:ascii="Arial" w:hAnsi="Arial" w:cs="Arial"/>
          <w:i/>
          <w:iCs/>
          <w:color w:val="7F7F7F" w:themeColor="text1" w:themeTint="80"/>
        </w:rPr>
        <w:t>)</w:t>
      </w:r>
      <w:r w:rsidR="008A1CF3" w:rsidRPr="00E21C06">
        <w:rPr>
          <w:rFonts w:ascii="Arial" w:hAnsi="Arial" w:cs="Arial"/>
          <w:i/>
          <w:iCs/>
          <w:color w:val="7F7F7F" w:themeColor="text1" w:themeTint="80"/>
        </w:rPr>
        <w:t>.</w:t>
      </w:r>
    </w:p>
    <w:p w14:paraId="534F1501" w14:textId="380DD735" w:rsidR="0037726A" w:rsidRPr="00E21C06" w:rsidRDefault="002F0842" w:rsidP="009C6D56">
      <w:pPr>
        <w:pStyle w:val="Standard"/>
        <w:numPr>
          <w:ilvl w:val="0"/>
          <w:numId w:val="10"/>
        </w:numPr>
        <w:ind w:left="1888" w:hanging="357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E21C06">
        <w:rPr>
          <w:rFonts w:ascii="Arial" w:hAnsi="Arial" w:cs="Arial"/>
          <w:b/>
          <w:i/>
          <w:iCs/>
          <w:color w:val="7F7F7F" w:themeColor="text1" w:themeTint="80"/>
        </w:rPr>
        <w:t>Gestion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 des commandes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>, des consommables</w:t>
      </w: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 et du matériel</w:t>
      </w:r>
      <w:r w:rsidR="005D2EAE" w:rsidRPr="00E21C06">
        <w:rPr>
          <w:rFonts w:ascii="Arial" w:hAnsi="Arial" w:cs="Arial"/>
          <w:i/>
          <w:iCs/>
          <w:color w:val="7F7F7F" w:themeColor="text1" w:themeTint="80"/>
        </w:rPr>
        <w:t xml:space="preserve"> de laboratoire (y compris dans le cadre de missions océanographiques hauturières).</w:t>
      </w:r>
    </w:p>
    <w:p w14:paraId="25B25840" w14:textId="77777777" w:rsidR="003E3E8B" w:rsidRPr="00E21C06" w:rsidRDefault="003E3E8B">
      <w:pPr>
        <w:pStyle w:val="Standard"/>
        <w:rPr>
          <w:rFonts w:ascii="Arial" w:hAnsi="Arial" w:cs="Arial"/>
          <w:b/>
          <w:color w:val="000000"/>
        </w:rPr>
      </w:pPr>
    </w:p>
    <w:p w14:paraId="6CCABA2C" w14:textId="77777777" w:rsidR="00F315F7" w:rsidRPr="00E21C06" w:rsidRDefault="00F315F7" w:rsidP="009C6D56">
      <w:pPr>
        <w:pStyle w:val="Standard"/>
        <w:ind w:left="1560"/>
        <w:jc w:val="both"/>
        <w:rPr>
          <w:rFonts w:ascii="Arial" w:hAnsi="Arial" w:cs="Arial"/>
          <w:color w:val="000000"/>
        </w:rPr>
      </w:pPr>
      <w:r w:rsidRPr="00E21C06">
        <w:rPr>
          <w:rFonts w:ascii="Arial" w:hAnsi="Arial" w:cs="Arial"/>
          <w:color w:val="000000"/>
        </w:rPr>
        <w:t>Cette période comprend :</w:t>
      </w:r>
    </w:p>
    <w:p w14:paraId="674B77E2" w14:textId="3E84AB88" w:rsidR="00F315F7" w:rsidRPr="00E21C06" w:rsidRDefault="00BD7408" w:rsidP="00040A98">
      <w:pPr>
        <w:pStyle w:val="Standard"/>
        <w:numPr>
          <w:ilvl w:val="2"/>
          <w:numId w:val="13"/>
        </w:numPr>
        <w:ind w:left="1888" w:hanging="357"/>
        <w:jc w:val="both"/>
        <w:rPr>
          <w:rFonts w:ascii="Arial" w:hAnsi="Arial" w:cs="Arial"/>
          <w:color w:val="000000"/>
        </w:rPr>
      </w:pPr>
      <w:r w:rsidRPr="00E21C06">
        <w:rPr>
          <w:rFonts w:ascii="Arial" w:hAnsi="Arial" w:cs="Arial"/>
          <w:color w:val="000000"/>
        </w:rPr>
        <w:t>6</w:t>
      </w:r>
      <w:r w:rsidR="00625BDB" w:rsidRPr="00E21C06">
        <w:rPr>
          <w:rFonts w:ascii="Arial" w:hAnsi="Arial" w:cs="Arial"/>
          <w:color w:val="000000"/>
        </w:rPr>
        <w:t xml:space="preserve"> années d’exercice au sein de l’équipe </w:t>
      </w:r>
      <w:proofErr w:type="spellStart"/>
      <w:r w:rsidR="00625BDB" w:rsidRPr="00E21C06">
        <w:rPr>
          <w:rFonts w:ascii="Arial" w:hAnsi="Arial" w:cs="Arial"/>
          <w:color w:val="000000"/>
        </w:rPr>
        <w:t>Abice</w:t>
      </w:r>
      <w:proofErr w:type="spellEnd"/>
      <w:r w:rsidR="00625BDB" w:rsidRPr="00E21C06">
        <w:rPr>
          <w:rFonts w:ascii="Arial" w:hAnsi="Arial" w:cs="Arial"/>
          <w:color w:val="000000"/>
        </w:rPr>
        <w:t xml:space="preserve"> (</w:t>
      </w:r>
      <w:r w:rsidR="00625BDB" w:rsidRPr="00E21C06">
        <w:rPr>
          <w:rFonts w:ascii="Arial" w:hAnsi="Arial" w:cs="Arial"/>
          <w:i/>
          <w:color w:val="000000"/>
        </w:rPr>
        <w:t xml:space="preserve">Adaptation </w:t>
      </w:r>
      <w:r w:rsidR="00F315F7" w:rsidRPr="00E21C06">
        <w:rPr>
          <w:rFonts w:ascii="Arial" w:hAnsi="Arial" w:cs="Arial"/>
          <w:i/>
          <w:color w:val="000000"/>
        </w:rPr>
        <w:t>et biologie des invertébrés en conditions extrêmes</w:t>
      </w:r>
      <w:r w:rsidR="00F315F7" w:rsidRPr="00E21C06">
        <w:rPr>
          <w:rFonts w:ascii="Arial" w:hAnsi="Arial" w:cs="Arial"/>
          <w:color w:val="000000"/>
        </w:rPr>
        <w:t xml:space="preserve">) </w:t>
      </w:r>
    </w:p>
    <w:p w14:paraId="45F04B0B" w14:textId="3A2E5319" w:rsidR="003E3E8B" w:rsidRPr="00E21C06" w:rsidRDefault="00F315F7" w:rsidP="00040A98">
      <w:pPr>
        <w:pStyle w:val="Standard"/>
        <w:numPr>
          <w:ilvl w:val="2"/>
          <w:numId w:val="13"/>
        </w:numPr>
        <w:ind w:left="1888" w:hanging="357"/>
        <w:jc w:val="both"/>
        <w:rPr>
          <w:rFonts w:ascii="Arial" w:hAnsi="Arial" w:cs="Arial"/>
          <w:color w:val="000000"/>
        </w:rPr>
      </w:pPr>
      <w:r w:rsidRPr="00E21C06">
        <w:rPr>
          <w:rFonts w:ascii="Arial" w:hAnsi="Arial" w:cs="Arial"/>
          <w:color w:val="000000"/>
        </w:rPr>
        <w:t>Une disponibilité de 3 ans pour suivi de conjoint</w:t>
      </w:r>
      <w:r w:rsidR="006F3C35" w:rsidRPr="00E21C06">
        <w:rPr>
          <w:rFonts w:ascii="Arial" w:hAnsi="Arial" w:cs="Arial"/>
          <w:color w:val="000000"/>
        </w:rPr>
        <w:t xml:space="preserve"> (201</w:t>
      </w:r>
      <w:r w:rsidR="006A7AA8" w:rsidRPr="00E21C06">
        <w:rPr>
          <w:rFonts w:ascii="Arial" w:hAnsi="Arial" w:cs="Arial"/>
          <w:color w:val="000000"/>
        </w:rPr>
        <w:t>5</w:t>
      </w:r>
      <w:r w:rsidR="006F3C35" w:rsidRPr="00E21C06">
        <w:rPr>
          <w:rFonts w:ascii="Arial" w:hAnsi="Arial" w:cs="Arial"/>
          <w:color w:val="000000"/>
        </w:rPr>
        <w:t>-2017)</w:t>
      </w:r>
    </w:p>
    <w:p w14:paraId="1217691F" w14:textId="7DB17F33" w:rsidR="00663CA9" w:rsidRPr="00E21C06" w:rsidRDefault="003912C2" w:rsidP="00040A98">
      <w:pPr>
        <w:pStyle w:val="Standard"/>
        <w:numPr>
          <w:ilvl w:val="2"/>
          <w:numId w:val="13"/>
        </w:numPr>
        <w:ind w:left="1888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E21C06">
        <w:rPr>
          <w:rFonts w:ascii="Arial" w:hAnsi="Arial" w:cs="Arial"/>
          <w:color w:val="000000"/>
        </w:rPr>
        <w:t xml:space="preserve"> </w:t>
      </w:r>
      <w:r w:rsidR="00063B14" w:rsidRPr="00E21C06">
        <w:rPr>
          <w:rFonts w:ascii="Arial" w:hAnsi="Arial" w:cs="Arial"/>
          <w:color w:val="000000"/>
        </w:rPr>
        <w:t>ans</w:t>
      </w:r>
      <w:r w:rsidR="00663CA9" w:rsidRPr="00E21C06">
        <w:rPr>
          <w:rFonts w:ascii="Arial" w:hAnsi="Arial" w:cs="Arial"/>
          <w:color w:val="000000"/>
        </w:rPr>
        <w:t xml:space="preserve"> au sein de l’équipe nouvelle</w:t>
      </w:r>
      <w:r w:rsidR="007331B0" w:rsidRPr="00E21C06">
        <w:rPr>
          <w:rFonts w:ascii="Arial" w:hAnsi="Arial" w:cs="Arial"/>
          <w:color w:val="000000"/>
        </w:rPr>
        <w:t>ment</w:t>
      </w:r>
      <w:r w:rsidR="00663CA9" w:rsidRPr="00E21C06">
        <w:rPr>
          <w:rFonts w:ascii="Arial" w:hAnsi="Arial" w:cs="Arial"/>
          <w:color w:val="000000"/>
        </w:rPr>
        <w:t xml:space="preserve"> formée « Dynamique de la diversité marine », depuis janvier 2019</w:t>
      </w:r>
      <w:r w:rsidR="005A39EA" w:rsidRPr="00E21C06">
        <w:rPr>
          <w:rFonts w:ascii="Arial" w:hAnsi="Arial" w:cs="Arial"/>
          <w:color w:val="000000"/>
        </w:rPr>
        <w:t xml:space="preserve"> en support à 10 chercheurs/enseignant-chercheurs</w:t>
      </w:r>
    </w:p>
    <w:p w14:paraId="2233852C" w14:textId="77777777" w:rsidR="00F315F7" w:rsidRPr="00E21C06" w:rsidRDefault="00F315F7">
      <w:pPr>
        <w:pStyle w:val="Standard"/>
        <w:rPr>
          <w:rFonts w:ascii="Arial" w:hAnsi="Arial" w:cs="Arial"/>
          <w:b/>
          <w:color w:val="000000"/>
        </w:rPr>
      </w:pPr>
    </w:p>
    <w:p w14:paraId="6A829BFA" w14:textId="77777777" w:rsidR="006F674B" w:rsidRPr="00E21C06" w:rsidRDefault="002F0842" w:rsidP="009C6D56">
      <w:pPr>
        <w:pStyle w:val="Standard"/>
        <w:tabs>
          <w:tab w:val="left" w:pos="1560"/>
        </w:tabs>
        <w:ind w:left="1560" w:hanging="1560"/>
        <w:rPr>
          <w:rFonts w:ascii="Arial" w:hAnsi="Arial" w:cs="Arial"/>
          <w:bCs/>
          <w:color w:val="000000"/>
        </w:rPr>
      </w:pPr>
      <w:r w:rsidRPr="00E21C06">
        <w:rPr>
          <w:rFonts w:ascii="Arial" w:hAnsi="Arial" w:cs="Arial"/>
          <w:b/>
          <w:color w:val="000000"/>
        </w:rPr>
        <w:t>2006-2</w:t>
      </w:r>
      <w:r w:rsidR="00687155" w:rsidRPr="00E21C06">
        <w:rPr>
          <w:rFonts w:ascii="Arial" w:hAnsi="Arial" w:cs="Arial"/>
          <w:b/>
          <w:color w:val="000000"/>
        </w:rPr>
        <w:t>009</w:t>
      </w:r>
      <w:r w:rsidR="00687155" w:rsidRPr="00E21C06">
        <w:rPr>
          <w:rFonts w:ascii="Arial" w:hAnsi="Arial" w:cs="Arial"/>
          <w:b/>
          <w:color w:val="000000"/>
        </w:rPr>
        <w:tab/>
        <w:t>Technicienne à l’</w:t>
      </w:r>
      <w:r w:rsidRPr="00E21C06">
        <w:rPr>
          <w:rFonts w:ascii="Arial" w:hAnsi="Arial" w:cs="Arial"/>
          <w:b/>
          <w:bCs/>
          <w:color w:val="000000"/>
        </w:rPr>
        <w:t>Université Paris 6</w:t>
      </w:r>
      <w:r w:rsidR="00687155" w:rsidRPr="00E21C06">
        <w:rPr>
          <w:rFonts w:ascii="Arial" w:hAnsi="Arial" w:cs="Arial"/>
          <w:bCs/>
          <w:color w:val="000000"/>
        </w:rPr>
        <w:t>,</w:t>
      </w:r>
      <w:r w:rsidRPr="00E21C06">
        <w:rPr>
          <w:rFonts w:ascii="Arial" w:hAnsi="Arial" w:cs="Arial"/>
          <w:bCs/>
          <w:color w:val="000000"/>
        </w:rPr>
        <w:t xml:space="preserve"> UMR 7079</w:t>
      </w:r>
      <w:r w:rsidR="00A36ED7" w:rsidRPr="00E21C06">
        <w:rPr>
          <w:rFonts w:ascii="Arial" w:hAnsi="Arial" w:cs="Arial"/>
          <w:bCs/>
          <w:color w:val="000000"/>
        </w:rPr>
        <w:t xml:space="preserve">, pour l’étude du </w:t>
      </w:r>
      <w:r w:rsidRPr="00E21C06">
        <w:rPr>
          <w:rFonts w:ascii="Arial" w:hAnsi="Arial"/>
          <w:bCs/>
        </w:rPr>
        <w:t xml:space="preserve">phénotype des cellules musculaires lisses et </w:t>
      </w:r>
      <w:r w:rsidR="00687155" w:rsidRPr="00E21C06">
        <w:rPr>
          <w:rFonts w:ascii="Arial" w:hAnsi="Arial"/>
          <w:bCs/>
        </w:rPr>
        <w:t>leur rôle</w:t>
      </w:r>
      <w:r w:rsidRPr="00E21C06">
        <w:rPr>
          <w:rFonts w:ascii="Arial" w:hAnsi="Arial"/>
          <w:bCs/>
        </w:rPr>
        <w:t xml:space="preserve"> dans l'i</w:t>
      </w:r>
      <w:r w:rsidRPr="00E21C06">
        <w:rPr>
          <w:rFonts w:ascii="Arial" w:hAnsi="Arial" w:cs="Arial"/>
          <w:bCs/>
          <w:color w:val="000000"/>
        </w:rPr>
        <w:t>nflammation et l'athérosclérose</w:t>
      </w:r>
    </w:p>
    <w:p w14:paraId="4573CDED" w14:textId="09DF8125" w:rsidR="0037726A" w:rsidRPr="00E21C06" w:rsidRDefault="002F0842" w:rsidP="00254E9A">
      <w:pPr>
        <w:pStyle w:val="Standard"/>
        <w:numPr>
          <w:ilvl w:val="3"/>
          <w:numId w:val="14"/>
        </w:numPr>
        <w:tabs>
          <w:tab w:val="left" w:pos="2475"/>
          <w:tab w:val="left" w:pos="6690"/>
        </w:tabs>
        <w:ind w:left="1888" w:hanging="357"/>
        <w:jc w:val="both"/>
        <w:rPr>
          <w:rFonts w:ascii="Arial" w:hAnsi="Arial" w:cs="Arial"/>
          <w:bCs/>
          <w:i/>
          <w:iCs/>
          <w:color w:val="7F7F7F" w:themeColor="text1" w:themeTint="80"/>
        </w:rPr>
      </w:pPr>
      <w:r w:rsidRPr="00E21C06">
        <w:rPr>
          <w:rFonts w:ascii="Arial" w:hAnsi="Arial" w:cs="Arial"/>
          <w:bCs/>
          <w:i/>
          <w:iCs/>
          <w:color w:val="7F7F7F" w:themeColor="text1" w:themeTint="80"/>
        </w:rPr>
        <w:t xml:space="preserve">Culture cellulaire : culture primaire de cellules musculaires lisses </w:t>
      </w:r>
      <w:proofErr w:type="gramStart"/>
      <w:r w:rsidRPr="00E21C06">
        <w:rPr>
          <w:rFonts w:ascii="Arial" w:hAnsi="Arial" w:cs="Arial"/>
          <w:bCs/>
          <w:i/>
          <w:iCs/>
          <w:color w:val="7F7F7F" w:themeColor="text1" w:themeTint="80"/>
        </w:rPr>
        <w:t xml:space="preserve">de </w:t>
      </w:r>
      <w:r w:rsidR="004E5ACA" w:rsidRPr="00E21C06">
        <w:rPr>
          <w:rFonts w:ascii="Arial" w:hAnsi="Arial" w:cs="Arial"/>
          <w:bCs/>
          <w:i/>
          <w:iCs/>
          <w:color w:val="7F7F7F" w:themeColor="text1" w:themeTint="80"/>
        </w:rPr>
        <w:t xml:space="preserve"> </w:t>
      </w:r>
      <w:r w:rsidRPr="00E21C06">
        <w:rPr>
          <w:rFonts w:ascii="Arial" w:hAnsi="Arial" w:cs="Arial"/>
          <w:bCs/>
          <w:i/>
          <w:iCs/>
          <w:color w:val="7F7F7F" w:themeColor="text1" w:themeTint="80"/>
        </w:rPr>
        <w:t>rat</w:t>
      </w:r>
      <w:proofErr w:type="gramEnd"/>
      <w:r w:rsidR="004E5ACA" w:rsidRPr="00E21C06">
        <w:rPr>
          <w:rFonts w:ascii="Arial" w:hAnsi="Arial" w:cs="Arial"/>
          <w:bCs/>
          <w:i/>
          <w:iCs/>
          <w:color w:val="7F7F7F" w:themeColor="text1" w:themeTint="80"/>
        </w:rPr>
        <w:t>, trans</w:t>
      </w:r>
      <w:r w:rsidRPr="00E21C06">
        <w:rPr>
          <w:rFonts w:ascii="Arial" w:hAnsi="Arial" w:cs="Arial"/>
          <w:bCs/>
          <w:i/>
          <w:iCs/>
          <w:color w:val="7F7F7F" w:themeColor="text1" w:themeTint="80"/>
        </w:rPr>
        <w:t>fection plasmidique ou siRNA</w:t>
      </w:r>
    </w:p>
    <w:p w14:paraId="06AFD97D" w14:textId="28E8CA98" w:rsidR="0037726A" w:rsidRPr="00E21C06" w:rsidRDefault="002F0842" w:rsidP="00716FEA">
      <w:pPr>
        <w:pStyle w:val="Standard"/>
        <w:numPr>
          <w:ilvl w:val="3"/>
          <w:numId w:val="14"/>
        </w:numPr>
        <w:tabs>
          <w:tab w:val="left" w:pos="6690"/>
        </w:tabs>
        <w:ind w:left="1888" w:hanging="357"/>
        <w:jc w:val="both"/>
        <w:rPr>
          <w:rFonts w:ascii="Arial" w:hAnsi="Arial" w:cs="Arial"/>
          <w:bCs/>
          <w:i/>
          <w:iCs/>
          <w:color w:val="7F7F7F" w:themeColor="text1" w:themeTint="80"/>
        </w:rPr>
      </w:pPr>
      <w:r w:rsidRPr="00E21C06">
        <w:rPr>
          <w:rFonts w:ascii="Arial" w:hAnsi="Arial" w:cs="Arial"/>
          <w:bCs/>
          <w:i/>
          <w:iCs/>
          <w:color w:val="7F7F7F" w:themeColor="text1" w:themeTint="80"/>
        </w:rPr>
        <w:t>Biologie moléculaire : extraction ARN, q-PCR, clonage</w:t>
      </w:r>
    </w:p>
    <w:p w14:paraId="23374277" w14:textId="71C0F446" w:rsidR="0037726A" w:rsidRPr="00E21C06" w:rsidRDefault="002F0842" w:rsidP="00716FEA">
      <w:pPr>
        <w:pStyle w:val="Standard"/>
        <w:numPr>
          <w:ilvl w:val="3"/>
          <w:numId w:val="14"/>
        </w:numPr>
        <w:tabs>
          <w:tab w:val="left" w:pos="6690"/>
        </w:tabs>
        <w:ind w:left="1888" w:hanging="357"/>
        <w:jc w:val="both"/>
        <w:rPr>
          <w:rFonts w:ascii="Arial" w:hAnsi="Arial" w:cs="Arial"/>
          <w:bCs/>
          <w:i/>
          <w:iCs/>
          <w:color w:val="7F7F7F" w:themeColor="text1" w:themeTint="80"/>
          <w:lang w:val="de-DE"/>
        </w:rPr>
      </w:pPr>
      <w:proofErr w:type="spellStart"/>
      <w:proofErr w:type="gramStart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Biochimie</w:t>
      </w:r>
      <w:proofErr w:type="spellEnd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 :</w:t>
      </w:r>
      <w:proofErr w:type="gramEnd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 xml:space="preserve"> western-</w:t>
      </w:r>
      <w:proofErr w:type="spellStart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blot</w:t>
      </w:r>
      <w:proofErr w:type="spellEnd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 xml:space="preserve">, </w:t>
      </w:r>
      <w:proofErr w:type="spellStart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zymographie</w:t>
      </w:r>
      <w:proofErr w:type="spellEnd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 xml:space="preserve">, </w:t>
      </w:r>
      <w:proofErr w:type="spellStart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test</w:t>
      </w:r>
      <w:proofErr w:type="spellEnd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 xml:space="preserve"> EIA, </w:t>
      </w:r>
      <w:proofErr w:type="spellStart"/>
      <w:r w:rsidRPr="00E21C06">
        <w:rPr>
          <w:rFonts w:ascii="Arial" w:hAnsi="Arial" w:cs="Arial"/>
          <w:bCs/>
          <w:i/>
          <w:iCs/>
          <w:color w:val="7F7F7F" w:themeColor="text1" w:themeTint="80"/>
          <w:lang w:val="de-DE"/>
        </w:rPr>
        <w:t>immunohistochimie</w:t>
      </w:r>
      <w:proofErr w:type="spellEnd"/>
    </w:p>
    <w:p w14:paraId="19FD8F99" w14:textId="77777777" w:rsidR="0037726A" w:rsidRPr="00E21C06" w:rsidRDefault="002F0842" w:rsidP="000357DE">
      <w:pPr>
        <w:pStyle w:val="Standard"/>
        <w:tabs>
          <w:tab w:val="left" w:pos="6690"/>
        </w:tabs>
        <w:jc w:val="both"/>
        <w:rPr>
          <w:rFonts w:ascii="Arial" w:hAnsi="Arial" w:cs="Arial"/>
          <w:b/>
          <w:i/>
          <w:iCs/>
          <w:color w:val="000000"/>
          <w:lang w:val="de-DE"/>
        </w:rPr>
      </w:pPr>
      <w:r w:rsidRPr="00E21C06">
        <w:rPr>
          <w:rFonts w:ascii="Arial" w:hAnsi="Arial" w:cs="Arial"/>
          <w:b/>
          <w:i/>
          <w:iCs/>
          <w:color w:val="000000"/>
          <w:lang w:val="de-DE"/>
        </w:rPr>
        <w:t xml:space="preserve">                                        </w:t>
      </w:r>
    </w:p>
    <w:p w14:paraId="2F7A952F" w14:textId="69114664" w:rsidR="0037726A" w:rsidRPr="00E21C06" w:rsidRDefault="002F0842" w:rsidP="009C6D56">
      <w:pPr>
        <w:pStyle w:val="Standard"/>
        <w:tabs>
          <w:tab w:val="left" w:pos="1560"/>
          <w:tab w:val="left" w:pos="6690"/>
        </w:tabs>
        <w:ind w:left="1560" w:hanging="1560"/>
        <w:rPr>
          <w:rFonts w:ascii="Arial" w:hAnsi="Arial" w:cs="Arial"/>
          <w:b/>
          <w:color w:val="000000"/>
        </w:rPr>
      </w:pPr>
      <w:r w:rsidRPr="00E21C06">
        <w:rPr>
          <w:rFonts w:ascii="Arial" w:hAnsi="Arial" w:cs="Arial"/>
          <w:b/>
          <w:color w:val="000000"/>
        </w:rPr>
        <w:t>2004-2005</w:t>
      </w:r>
      <w:r w:rsidR="009A49BC" w:rsidRPr="00E21C06">
        <w:rPr>
          <w:rFonts w:ascii="Arial" w:hAnsi="Arial" w:cs="Arial"/>
          <w:b/>
          <w:color w:val="000000"/>
        </w:rPr>
        <w:tab/>
      </w:r>
      <w:r w:rsidR="005B7144" w:rsidRPr="00E21C06">
        <w:rPr>
          <w:rFonts w:ascii="Arial" w:hAnsi="Arial" w:cs="Arial"/>
          <w:b/>
          <w:color w:val="000000"/>
        </w:rPr>
        <w:t>Préparatrice</w:t>
      </w:r>
      <w:r w:rsidR="009A49BC" w:rsidRPr="00E21C06">
        <w:rPr>
          <w:rFonts w:ascii="Arial" w:hAnsi="Arial" w:cs="Arial"/>
          <w:b/>
          <w:color w:val="000000"/>
        </w:rPr>
        <w:t xml:space="preserve"> à l’Université de Bretagne Occidentale, laboratoire </w:t>
      </w:r>
      <w:r w:rsidRPr="00E21C06">
        <w:rPr>
          <w:rFonts w:ascii="Arial" w:hAnsi="Arial" w:cs="Arial"/>
          <w:b/>
          <w:color w:val="000000"/>
        </w:rPr>
        <w:t xml:space="preserve">de l’IUP </w:t>
      </w:r>
      <w:r w:rsidRPr="00E21C06">
        <w:rPr>
          <w:rFonts w:ascii="Arial" w:hAnsi="Arial" w:cs="Arial"/>
          <w:b/>
          <w:i/>
          <w:color w:val="000000"/>
        </w:rPr>
        <w:t>Innovation en industries alimentaires</w:t>
      </w:r>
      <w:r w:rsidR="009A49BC" w:rsidRPr="00E21C06">
        <w:rPr>
          <w:rFonts w:ascii="Arial" w:hAnsi="Arial" w:cs="Arial"/>
          <w:b/>
          <w:color w:val="000000"/>
        </w:rPr>
        <w:t xml:space="preserve">, </w:t>
      </w:r>
      <w:r w:rsidRPr="00E21C06">
        <w:rPr>
          <w:rFonts w:ascii="Arial" w:hAnsi="Arial" w:cs="Arial"/>
          <w:b/>
          <w:color w:val="000000"/>
        </w:rPr>
        <w:t>Quimper</w:t>
      </w:r>
    </w:p>
    <w:p w14:paraId="0CB9F32F" w14:textId="14733AC5" w:rsidR="0037726A" w:rsidRPr="00E21C06" w:rsidRDefault="002F0842" w:rsidP="009C6D56">
      <w:pPr>
        <w:pStyle w:val="Standard"/>
        <w:numPr>
          <w:ilvl w:val="0"/>
          <w:numId w:val="15"/>
        </w:numPr>
        <w:tabs>
          <w:tab w:val="left" w:pos="6690"/>
        </w:tabs>
        <w:ind w:left="1843"/>
        <w:jc w:val="both"/>
        <w:rPr>
          <w:rFonts w:ascii="Arial" w:hAnsi="Arial" w:cs="Arial"/>
          <w:i/>
          <w:color w:val="7F7F7F" w:themeColor="text1" w:themeTint="80"/>
        </w:rPr>
      </w:pPr>
      <w:r w:rsidRPr="00E21C06">
        <w:rPr>
          <w:rFonts w:ascii="Arial" w:hAnsi="Arial" w:cs="Arial"/>
          <w:i/>
          <w:color w:val="7F7F7F" w:themeColor="text1" w:themeTint="80"/>
        </w:rPr>
        <w:t>Préparation des travaux pratiques de chimie alimentaire,</w:t>
      </w:r>
      <w:r w:rsidR="00F27E09" w:rsidRPr="00E21C06">
        <w:rPr>
          <w:rFonts w:ascii="Arial" w:hAnsi="Arial" w:cs="Arial"/>
          <w:i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color w:val="7F7F7F" w:themeColor="text1" w:themeTint="80"/>
        </w:rPr>
        <w:t>biochimie,</w:t>
      </w:r>
      <w:r w:rsidR="00F27E09" w:rsidRPr="00E21C06">
        <w:rPr>
          <w:rFonts w:ascii="Arial" w:hAnsi="Arial" w:cs="Arial"/>
          <w:i/>
          <w:color w:val="7F7F7F" w:themeColor="text1" w:themeTint="80"/>
        </w:rPr>
        <w:t xml:space="preserve"> </w:t>
      </w:r>
      <w:r w:rsidRPr="00E21C06">
        <w:rPr>
          <w:rFonts w:ascii="Arial" w:hAnsi="Arial" w:cs="Arial"/>
          <w:i/>
          <w:color w:val="7F7F7F" w:themeColor="text1" w:themeTint="80"/>
        </w:rPr>
        <w:t>enzymologie</w:t>
      </w:r>
    </w:p>
    <w:p w14:paraId="54B31403" w14:textId="77777777" w:rsidR="0037726A" w:rsidRPr="00E21C06" w:rsidRDefault="002F0842" w:rsidP="000357DE">
      <w:pPr>
        <w:pStyle w:val="Standard"/>
        <w:tabs>
          <w:tab w:val="left" w:pos="9242"/>
        </w:tabs>
        <w:ind w:left="2552"/>
        <w:jc w:val="both"/>
        <w:rPr>
          <w:rFonts w:ascii="Arial" w:hAnsi="Arial" w:cs="Arial"/>
          <w:color w:val="000000"/>
        </w:rPr>
      </w:pPr>
      <w:r w:rsidRPr="00E21C06">
        <w:rPr>
          <w:rFonts w:ascii="Arial" w:hAnsi="Arial" w:cs="Arial"/>
          <w:color w:val="000000"/>
        </w:rPr>
        <w:tab/>
      </w:r>
    </w:p>
    <w:p w14:paraId="75138AEF" w14:textId="62BB87DC" w:rsidR="0037726A" w:rsidRPr="00E21C06" w:rsidRDefault="002F0842" w:rsidP="009C6D56">
      <w:pPr>
        <w:pStyle w:val="Standard"/>
        <w:tabs>
          <w:tab w:val="left" w:pos="1560"/>
          <w:tab w:val="left" w:pos="3118"/>
        </w:tabs>
        <w:ind w:left="1560" w:hanging="1560"/>
        <w:rPr>
          <w:rFonts w:ascii="Arial" w:hAnsi="Arial" w:cs="Arial"/>
          <w:b/>
          <w:color w:val="000000"/>
        </w:rPr>
      </w:pPr>
      <w:r w:rsidRPr="00E21C06">
        <w:rPr>
          <w:rFonts w:ascii="Arial" w:hAnsi="Arial" w:cs="Arial"/>
          <w:b/>
          <w:color w:val="000000"/>
        </w:rPr>
        <w:t>2003</w:t>
      </w:r>
      <w:r w:rsidR="00A56EB5" w:rsidRPr="00E21C06">
        <w:rPr>
          <w:rFonts w:ascii="Arial" w:hAnsi="Arial" w:cs="Arial"/>
          <w:b/>
          <w:color w:val="000000"/>
        </w:rPr>
        <w:tab/>
        <w:t xml:space="preserve">Technicienne à </w:t>
      </w:r>
      <w:r w:rsidRPr="00E21C06">
        <w:rPr>
          <w:rFonts w:ascii="Arial" w:hAnsi="Arial" w:cs="Arial"/>
          <w:b/>
          <w:color w:val="000000"/>
        </w:rPr>
        <w:t xml:space="preserve">Ipsen </w:t>
      </w:r>
      <w:proofErr w:type="spellStart"/>
      <w:r w:rsidR="00D55959" w:rsidRPr="00E21C06">
        <w:rPr>
          <w:rFonts w:ascii="Arial" w:hAnsi="Arial" w:cs="Arial"/>
          <w:b/>
          <w:color w:val="000000"/>
        </w:rPr>
        <w:t>Pharmabiotech</w:t>
      </w:r>
      <w:proofErr w:type="spellEnd"/>
      <w:r w:rsidR="00D55959" w:rsidRPr="00E21C06">
        <w:rPr>
          <w:rFonts w:ascii="Arial" w:hAnsi="Arial" w:cs="Arial"/>
          <w:b/>
          <w:color w:val="000000"/>
        </w:rPr>
        <w:t xml:space="preserve"> (Signes, Var</w:t>
      </w:r>
      <w:r w:rsidR="00A56EB5" w:rsidRPr="00E21C06">
        <w:rPr>
          <w:rFonts w:ascii="Arial" w:hAnsi="Arial" w:cs="Arial"/>
          <w:b/>
          <w:color w:val="000000"/>
        </w:rPr>
        <w:t>) pour le s</w:t>
      </w:r>
      <w:r w:rsidRPr="00E21C06">
        <w:rPr>
          <w:rFonts w:ascii="Arial" w:hAnsi="Arial" w:cs="Arial"/>
          <w:b/>
          <w:color w:val="000000"/>
        </w:rPr>
        <w:t>ervice contrôle qualité en microbiologie</w:t>
      </w:r>
    </w:p>
    <w:p w14:paraId="09C5D67C" w14:textId="4147FD57" w:rsidR="0037726A" w:rsidRPr="00E21C06" w:rsidRDefault="002F0842" w:rsidP="009C6D56">
      <w:pPr>
        <w:pStyle w:val="Standard"/>
        <w:numPr>
          <w:ilvl w:val="0"/>
          <w:numId w:val="15"/>
        </w:numPr>
        <w:ind w:left="1888" w:right="-225" w:hanging="357"/>
        <w:rPr>
          <w:color w:val="7F7F7F" w:themeColor="text1" w:themeTint="80"/>
        </w:rPr>
      </w:pPr>
      <w:r w:rsidRPr="00E21C06">
        <w:rPr>
          <w:rFonts w:ascii="Arial" w:hAnsi="Arial" w:cs="Arial"/>
          <w:bCs/>
          <w:i/>
          <w:iCs/>
          <w:color w:val="7F7F7F" w:themeColor="text1" w:themeTint="80"/>
        </w:rPr>
        <w:t>Contrôle de stérilité des produits effectué dans un isolateur de travail</w:t>
      </w:r>
    </w:p>
    <w:p w14:paraId="05C1F6A4" w14:textId="7671B87A" w:rsidR="0037726A" w:rsidRPr="00E21C06" w:rsidRDefault="002F0842" w:rsidP="009C6D56">
      <w:pPr>
        <w:pStyle w:val="Retraitcorpsdetexte21"/>
        <w:numPr>
          <w:ilvl w:val="0"/>
          <w:numId w:val="15"/>
        </w:numPr>
        <w:ind w:left="1888" w:hanging="357"/>
        <w:rPr>
          <w:i/>
          <w:iCs/>
          <w:color w:val="7F7F7F" w:themeColor="text1" w:themeTint="80"/>
          <w:sz w:val="20"/>
        </w:rPr>
      </w:pPr>
      <w:r w:rsidRPr="00E21C06">
        <w:rPr>
          <w:i/>
          <w:iCs/>
          <w:color w:val="7F7F7F" w:themeColor="text1" w:themeTint="80"/>
          <w:sz w:val="20"/>
        </w:rPr>
        <w:t>Contrôle et analyse de tendances de la biocontamination pendant la fabrication</w:t>
      </w:r>
    </w:p>
    <w:p w14:paraId="7D1FAFC4" w14:textId="77777777" w:rsidR="0037726A" w:rsidRPr="00E21C06" w:rsidRDefault="002F0842" w:rsidP="006F69A7">
      <w:pPr>
        <w:pStyle w:val="Retraitcorpsdetexte21"/>
        <w:rPr>
          <w:i/>
          <w:iCs/>
          <w:color w:val="000000"/>
          <w:sz w:val="20"/>
        </w:rPr>
      </w:pPr>
      <w:r w:rsidRPr="00E21C06">
        <w:rPr>
          <w:i/>
          <w:iCs/>
          <w:color w:val="000000"/>
          <w:sz w:val="20"/>
        </w:rPr>
        <w:t xml:space="preserve">                                   </w:t>
      </w:r>
    </w:p>
    <w:p w14:paraId="754FA14E" w14:textId="421E3309" w:rsidR="0037726A" w:rsidRPr="00E21C06" w:rsidRDefault="002F0842" w:rsidP="009C6D56">
      <w:pPr>
        <w:pStyle w:val="Standard"/>
        <w:tabs>
          <w:tab w:val="left" w:pos="3945"/>
          <w:tab w:val="left" w:pos="4485"/>
          <w:tab w:val="left" w:pos="4515"/>
        </w:tabs>
        <w:ind w:left="1560" w:hanging="1560"/>
      </w:pPr>
      <w:r w:rsidRPr="00E21C06">
        <w:rPr>
          <w:rFonts w:ascii="Arial" w:hAnsi="Arial" w:cs="Arial"/>
          <w:b/>
          <w:bCs/>
          <w:color w:val="000000"/>
        </w:rPr>
        <w:t>2002</w:t>
      </w:r>
      <w:r w:rsidR="0096320E" w:rsidRPr="00E21C06">
        <w:rPr>
          <w:rFonts w:ascii="Arial" w:hAnsi="Arial" w:cs="Arial"/>
          <w:b/>
          <w:bCs/>
          <w:color w:val="000000"/>
        </w:rPr>
        <w:tab/>
      </w:r>
      <w:r w:rsidR="0096320E" w:rsidRPr="00E21C06">
        <w:rPr>
          <w:rFonts w:ascii="Arial" w:hAnsi="Arial" w:cs="Arial"/>
          <w:b/>
          <w:color w:val="000000"/>
        </w:rPr>
        <w:t xml:space="preserve">Technicienne </w:t>
      </w:r>
      <w:r w:rsidR="007F0C7B" w:rsidRPr="00E21C06">
        <w:rPr>
          <w:rFonts w:ascii="Arial" w:hAnsi="Arial" w:cs="Arial"/>
          <w:b/>
          <w:color w:val="000000"/>
        </w:rPr>
        <w:t>au laboratoire de</w:t>
      </w:r>
      <w:r w:rsidR="0096320E" w:rsidRPr="00E21C06">
        <w:rPr>
          <w:rFonts w:ascii="Arial" w:hAnsi="Arial" w:cs="Arial"/>
          <w:b/>
          <w:bCs/>
          <w:color w:val="000000"/>
        </w:rPr>
        <w:t xml:space="preserve"> l’é</w:t>
      </w:r>
      <w:r w:rsidR="0096320E" w:rsidRPr="00E21C06">
        <w:rPr>
          <w:rFonts w:ascii="Arial" w:hAnsi="Arial" w:cs="Arial"/>
          <w:b/>
          <w:color w:val="000000"/>
        </w:rPr>
        <w:t>cole Supérieure de Microbiologie et de Sécurité Alimentaire</w:t>
      </w:r>
      <w:r w:rsidR="0096320E" w:rsidRPr="00E21C06">
        <w:rPr>
          <w:rFonts w:ascii="Arial" w:hAnsi="Arial" w:cs="Arial"/>
          <w:b/>
          <w:bCs/>
          <w:color w:val="000000"/>
        </w:rPr>
        <w:t xml:space="preserve">, </w:t>
      </w:r>
      <w:r w:rsidRPr="00E21C06">
        <w:rPr>
          <w:rFonts w:ascii="Arial" w:hAnsi="Arial" w:cs="Arial"/>
          <w:color w:val="000000"/>
        </w:rPr>
        <w:t>Brest</w:t>
      </w:r>
    </w:p>
    <w:p w14:paraId="0AEC11BE" w14:textId="1BFEA860" w:rsidR="0037726A" w:rsidRPr="00E21C06" w:rsidRDefault="002F0842" w:rsidP="00040A98">
      <w:pPr>
        <w:pStyle w:val="Standard"/>
        <w:numPr>
          <w:ilvl w:val="0"/>
          <w:numId w:val="16"/>
        </w:numPr>
        <w:tabs>
          <w:tab w:val="left" w:pos="2552"/>
        </w:tabs>
        <w:ind w:left="1888" w:hanging="357"/>
        <w:jc w:val="both"/>
        <w:rPr>
          <w:color w:val="7F7F7F" w:themeColor="text1" w:themeTint="80"/>
        </w:rPr>
      </w:pPr>
      <w:r w:rsidRPr="00E21C06">
        <w:rPr>
          <w:rFonts w:ascii="Arial" w:hAnsi="Arial" w:cs="Arial"/>
          <w:i/>
          <w:iCs/>
          <w:color w:val="7F7F7F" w:themeColor="text1" w:themeTint="80"/>
        </w:rPr>
        <w:t xml:space="preserve">Etude écologique d’ovoproduits </w:t>
      </w:r>
      <w:r w:rsidRPr="00E21C06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: </w:t>
      </w:r>
      <w:r w:rsidRPr="00E21C06">
        <w:rPr>
          <w:rFonts w:ascii="Arial" w:hAnsi="Arial" w:cs="Arial"/>
          <w:i/>
          <w:iCs/>
          <w:color w:val="7F7F7F" w:themeColor="text1" w:themeTint="80"/>
        </w:rPr>
        <w:t>Isolement, p</w:t>
      </w:r>
      <w:r w:rsidR="00040A98" w:rsidRPr="00E21C06">
        <w:rPr>
          <w:rFonts w:ascii="Arial" w:hAnsi="Arial" w:cs="Arial"/>
          <w:i/>
          <w:iCs/>
          <w:color w:val="7F7F7F" w:themeColor="text1" w:themeTint="80"/>
        </w:rPr>
        <w:t xml:space="preserve">urification, identification et </w:t>
      </w:r>
      <w:r w:rsidRPr="00E21C06">
        <w:rPr>
          <w:rFonts w:ascii="Arial" w:hAnsi="Arial" w:cs="Arial"/>
          <w:i/>
          <w:iCs/>
          <w:color w:val="7F7F7F" w:themeColor="text1" w:themeTint="80"/>
        </w:rPr>
        <w:t>cryoconservation des Bacillus et des champignons microscopiques</w:t>
      </w:r>
    </w:p>
    <w:p w14:paraId="1D7168C9" w14:textId="20FB0C95" w:rsidR="0037726A" w:rsidRPr="00E21C06" w:rsidRDefault="002F0842" w:rsidP="00040A98">
      <w:pPr>
        <w:pStyle w:val="Textbodyindent"/>
        <w:numPr>
          <w:ilvl w:val="0"/>
          <w:numId w:val="16"/>
        </w:numPr>
        <w:ind w:left="1888" w:hanging="357"/>
        <w:jc w:val="both"/>
        <w:rPr>
          <w:color w:val="7F7F7F" w:themeColor="text1" w:themeTint="80"/>
          <w:sz w:val="20"/>
        </w:rPr>
      </w:pPr>
      <w:r w:rsidRPr="00E21C06">
        <w:rPr>
          <w:color w:val="7F7F7F" w:themeColor="text1" w:themeTint="80"/>
          <w:sz w:val="20"/>
        </w:rPr>
        <w:t>Etude et répartition de la fusariose sur le blé et le maïs (BAYER)</w:t>
      </w:r>
      <w:r w:rsidRPr="00E21C06">
        <w:rPr>
          <w:b/>
          <w:bCs/>
          <w:color w:val="7F7F7F" w:themeColor="text1" w:themeTint="80"/>
          <w:sz w:val="20"/>
        </w:rPr>
        <w:t> </w:t>
      </w:r>
    </w:p>
    <w:p w14:paraId="22CDBACB" w14:textId="5EA53604" w:rsidR="0037726A" w:rsidRPr="00E21C06" w:rsidRDefault="002F0842" w:rsidP="00040A98">
      <w:pPr>
        <w:pStyle w:val="Standard"/>
        <w:numPr>
          <w:ilvl w:val="0"/>
          <w:numId w:val="16"/>
        </w:numPr>
        <w:ind w:left="1888" w:hanging="357"/>
        <w:jc w:val="both"/>
        <w:rPr>
          <w:color w:val="7F7F7F" w:themeColor="text1" w:themeTint="80"/>
        </w:rPr>
      </w:pPr>
      <w:r w:rsidRPr="00E21C06">
        <w:rPr>
          <w:rFonts w:ascii="Arial" w:hAnsi="Arial" w:cs="Arial"/>
          <w:i/>
          <w:iCs/>
          <w:color w:val="7F7F7F" w:themeColor="text1" w:themeTint="80"/>
        </w:rPr>
        <w:t>Mise en place de travaux pratiques de bactériologie</w:t>
      </w:r>
    </w:p>
    <w:p w14:paraId="5B2BA482" w14:textId="3A34E7D3" w:rsidR="004C2CB3" w:rsidRDefault="0091487B" w:rsidP="00E96894">
      <w:pPr>
        <w:pStyle w:val="Standard"/>
        <w:tabs>
          <w:tab w:val="right" w:leader="underscore" w:pos="10065"/>
        </w:tabs>
        <w:spacing w:before="360" w:line="276" w:lineRule="auto"/>
        <w:rPr>
          <w:rFonts w:ascii="Arial" w:hAnsi="Arial" w:cs="Arial"/>
          <w:b/>
          <w:smallCaps/>
          <w:color w:val="4472C4" w:themeColor="accent1"/>
          <w:sz w:val="24"/>
          <w:szCs w:val="24"/>
        </w:rPr>
      </w:pPr>
      <w:r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>P</w:t>
      </w:r>
      <w:r w:rsidR="005F0966"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>articipation à des publications</w:t>
      </w:r>
      <w:r w:rsidR="0069151D"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 xml:space="preserve"> </w:t>
      </w:r>
      <w:r w:rsidR="005F0966" w:rsidRPr="00E21C06">
        <w:rPr>
          <w:rFonts w:ascii="Arial" w:hAnsi="Arial" w:cs="Arial"/>
          <w:b/>
          <w:smallCaps/>
          <w:color w:val="4472C4" w:themeColor="accent1"/>
          <w:sz w:val="24"/>
          <w:szCs w:val="24"/>
        </w:rPr>
        <w:tab/>
      </w:r>
    </w:p>
    <w:p w14:paraId="1AAE4CDE" w14:textId="77777777" w:rsidR="00B30515" w:rsidRDefault="00B30515" w:rsidP="00E96894">
      <w:pPr>
        <w:pStyle w:val="Standard"/>
        <w:tabs>
          <w:tab w:val="right" w:leader="underscore" w:pos="10065"/>
        </w:tabs>
        <w:spacing w:before="360" w:line="276" w:lineRule="auto"/>
        <w:rPr>
          <w:rFonts w:ascii="Arial" w:hAnsi="Arial" w:cs="Arial"/>
          <w:b/>
          <w:smallCaps/>
          <w:color w:val="4472C4" w:themeColor="accent1"/>
          <w:sz w:val="24"/>
          <w:szCs w:val="24"/>
        </w:rPr>
      </w:pPr>
    </w:p>
    <w:p w14:paraId="4C20EC48" w14:textId="65E6C5F6" w:rsidR="00B30515" w:rsidRDefault="00B30515" w:rsidP="00B30515">
      <w:pPr>
        <w:pStyle w:val="Titre3"/>
        <w:rPr>
          <w:b w:val="0"/>
          <w:sz w:val="20"/>
        </w:rPr>
      </w:pPr>
      <w:proofErr w:type="spellStart"/>
      <w:r w:rsidRPr="00B30515">
        <w:rPr>
          <w:b w:val="0"/>
          <w:sz w:val="20"/>
        </w:rPr>
        <w:t>Portanier</w:t>
      </w:r>
      <w:proofErr w:type="spellEnd"/>
      <w:r w:rsidRPr="00B30515">
        <w:rPr>
          <w:b w:val="0"/>
          <w:sz w:val="20"/>
        </w:rPr>
        <w:t xml:space="preserve"> E., Nicolle A., Rath W., Monnet L., </w:t>
      </w:r>
      <w:proofErr w:type="spellStart"/>
      <w:r w:rsidRPr="00B30515">
        <w:rPr>
          <w:b w:val="0"/>
          <w:sz w:val="20"/>
        </w:rPr>
        <w:t>Jollivet</w:t>
      </w:r>
      <w:proofErr w:type="spellEnd"/>
      <w:r w:rsidRPr="00B30515">
        <w:rPr>
          <w:b w:val="0"/>
          <w:sz w:val="20"/>
        </w:rPr>
        <w:t xml:space="preserve"> D., Le Goff G., Le Port A.-S., Daguin-</w:t>
      </w:r>
      <w:proofErr w:type="spellStart"/>
      <w:r w:rsidRPr="00B30515">
        <w:rPr>
          <w:b w:val="0"/>
          <w:sz w:val="20"/>
        </w:rPr>
        <w:t>Thiébaut</w:t>
      </w:r>
      <w:proofErr w:type="spellEnd"/>
      <w:r w:rsidRPr="00B30515">
        <w:rPr>
          <w:b w:val="0"/>
          <w:sz w:val="20"/>
        </w:rPr>
        <w:t xml:space="preserve"> C., Morrison C., Cunha M., </w:t>
      </w:r>
      <w:proofErr w:type="spellStart"/>
      <w:r w:rsidRPr="00B30515">
        <w:rPr>
          <w:b w:val="0"/>
          <w:sz w:val="20"/>
        </w:rPr>
        <w:t>Betters</w:t>
      </w:r>
      <w:proofErr w:type="spellEnd"/>
      <w:r w:rsidRPr="00B30515">
        <w:rPr>
          <w:b w:val="0"/>
          <w:sz w:val="20"/>
        </w:rPr>
        <w:t xml:space="preserve"> M., Young C., Van Dover C., </w:t>
      </w:r>
      <w:proofErr w:type="spellStart"/>
      <w:r w:rsidRPr="00B30515">
        <w:rPr>
          <w:b w:val="0"/>
          <w:sz w:val="20"/>
        </w:rPr>
        <w:t>Biastoch</w:t>
      </w:r>
      <w:proofErr w:type="spellEnd"/>
      <w:r w:rsidRPr="00B30515">
        <w:rPr>
          <w:b w:val="0"/>
          <w:sz w:val="20"/>
        </w:rPr>
        <w:t xml:space="preserve"> A., </w:t>
      </w:r>
      <w:proofErr w:type="spellStart"/>
      <w:r w:rsidRPr="00B30515">
        <w:rPr>
          <w:b w:val="0"/>
          <w:sz w:val="20"/>
        </w:rPr>
        <w:t>Thiébaut</w:t>
      </w:r>
      <w:proofErr w:type="spellEnd"/>
      <w:r w:rsidRPr="00B30515">
        <w:rPr>
          <w:b w:val="0"/>
          <w:sz w:val="20"/>
        </w:rPr>
        <w:t xml:space="preserve"> E. (2023). </w:t>
      </w:r>
      <w:r w:rsidRPr="00B30515">
        <w:rPr>
          <w:b w:val="0"/>
          <w:sz w:val="20"/>
          <w:lang w:val="en-US"/>
        </w:rPr>
        <w:t xml:space="preserve">Coupling large-spatial scale larval dispersal modelling with barcoding to refine the </w:t>
      </w:r>
      <w:proofErr w:type="spellStart"/>
      <w:r w:rsidRPr="00B30515">
        <w:rPr>
          <w:b w:val="0"/>
          <w:sz w:val="20"/>
          <w:lang w:val="en-US"/>
        </w:rPr>
        <w:t>amphi</w:t>
      </w:r>
      <w:proofErr w:type="spellEnd"/>
      <w:r w:rsidRPr="00B30515">
        <w:rPr>
          <w:b w:val="0"/>
          <w:sz w:val="20"/>
          <w:lang w:val="en-US"/>
        </w:rPr>
        <w:t xml:space="preserve">-Atlantic connectivity hypothesis in deep-sea seep mussels. </w:t>
      </w:r>
      <w:r w:rsidRPr="00B30515">
        <w:rPr>
          <w:b w:val="0"/>
          <w:i/>
          <w:iCs/>
          <w:sz w:val="20"/>
          <w:lang w:val="en-US"/>
        </w:rPr>
        <w:t>Frontiers in Marine Science</w:t>
      </w:r>
      <w:r w:rsidRPr="00B30515">
        <w:rPr>
          <w:b w:val="0"/>
          <w:sz w:val="20"/>
          <w:lang w:val="en-US"/>
        </w:rPr>
        <w:t xml:space="preserve">, 10 DOI: </w:t>
      </w:r>
      <w:hyperlink r:id="rId10" w:tgtFrame="_blank" w:history="1">
        <w:r w:rsidRPr="00B30515">
          <w:rPr>
            <w:rStyle w:val="Lienhypertexte"/>
            <w:b w:val="0"/>
            <w:sz w:val="20"/>
            <w:lang w:val="en-US"/>
          </w:rPr>
          <w:t>https://doi.org/10.3389/fmars.2023.1122124</w:t>
        </w:r>
      </w:hyperlink>
      <w:r w:rsidRPr="00B30515">
        <w:rPr>
          <w:b w:val="0"/>
          <w:sz w:val="20"/>
          <w:lang w:val="en-US"/>
        </w:rPr>
        <w:t xml:space="preserve">. </w:t>
      </w:r>
      <w:proofErr w:type="spellStart"/>
      <w:r w:rsidRPr="00B30515">
        <w:rPr>
          <w:b w:val="0"/>
          <w:sz w:val="20"/>
          <w:lang w:val="en-US"/>
        </w:rPr>
        <w:t>Réf</w:t>
      </w:r>
      <w:proofErr w:type="spellEnd"/>
      <w:r w:rsidRPr="00B30515">
        <w:rPr>
          <w:b w:val="0"/>
          <w:sz w:val="20"/>
          <w:lang w:val="en-US"/>
        </w:rPr>
        <w:t xml:space="preserve">. HAL: </w:t>
      </w:r>
      <w:hyperlink r:id="rId11" w:tgtFrame="_blank" w:history="1">
        <w:r w:rsidRPr="00B30515">
          <w:rPr>
            <w:rStyle w:val="Lienhypertexte"/>
            <w:b w:val="0"/>
            <w:sz w:val="20"/>
            <w:lang w:val="en-US"/>
          </w:rPr>
          <w:t>hal-04093549</w:t>
        </w:r>
      </w:hyperlink>
    </w:p>
    <w:p w14:paraId="61454A01" w14:textId="77777777" w:rsidR="00B30515" w:rsidRPr="00B30515" w:rsidRDefault="00B30515" w:rsidP="00B30515">
      <w:pPr>
        <w:pStyle w:val="Standard"/>
      </w:pPr>
    </w:p>
    <w:p w14:paraId="1D3309C2" w14:textId="3D8459C8" w:rsidR="00B30515" w:rsidRPr="00B30515" w:rsidRDefault="00B30515" w:rsidP="00B30515">
      <w:pPr>
        <w:pStyle w:val="Titre3"/>
        <w:rPr>
          <w:b w:val="0"/>
          <w:sz w:val="20"/>
          <w:lang w:val="en-US"/>
        </w:rPr>
      </w:pPr>
      <w:proofErr w:type="spellStart"/>
      <w:r w:rsidRPr="00B30515">
        <w:rPr>
          <w:b w:val="0"/>
          <w:sz w:val="20"/>
          <w:lang w:val="en-US"/>
        </w:rPr>
        <w:t>Bioy</w:t>
      </w:r>
      <w:proofErr w:type="spellEnd"/>
      <w:r w:rsidRPr="00B30515">
        <w:rPr>
          <w:b w:val="0"/>
          <w:sz w:val="20"/>
          <w:lang w:val="en-US"/>
        </w:rPr>
        <w:t xml:space="preserve"> A., Le Port A.-S., Sabourin E., </w:t>
      </w:r>
      <w:proofErr w:type="spellStart"/>
      <w:r w:rsidRPr="00B30515">
        <w:rPr>
          <w:b w:val="0"/>
          <w:sz w:val="20"/>
          <w:lang w:val="en-US"/>
        </w:rPr>
        <w:t>Verheye</w:t>
      </w:r>
      <w:proofErr w:type="spellEnd"/>
      <w:r w:rsidRPr="00B30515">
        <w:rPr>
          <w:b w:val="0"/>
          <w:sz w:val="20"/>
          <w:lang w:val="en-US"/>
        </w:rPr>
        <w:t xml:space="preserve"> M., </w:t>
      </w:r>
      <w:proofErr w:type="spellStart"/>
      <w:r w:rsidRPr="00B30515">
        <w:rPr>
          <w:b w:val="0"/>
          <w:sz w:val="20"/>
          <w:lang w:val="en-US"/>
        </w:rPr>
        <w:t>Piccino</w:t>
      </w:r>
      <w:proofErr w:type="spellEnd"/>
      <w:r w:rsidRPr="00B30515">
        <w:rPr>
          <w:b w:val="0"/>
          <w:sz w:val="20"/>
          <w:lang w:val="en-US"/>
        </w:rPr>
        <w:t xml:space="preserve"> P., Faure B., </w:t>
      </w:r>
      <w:proofErr w:type="spellStart"/>
      <w:r w:rsidRPr="00B30515">
        <w:rPr>
          <w:b w:val="0"/>
          <w:sz w:val="20"/>
          <w:lang w:val="en-US"/>
        </w:rPr>
        <w:t>Hourdez</w:t>
      </w:r>
      <w:proofErr w:type="spellEnd"/>
      <w:r w:rsidRPr="00B30515">
        <w:rPr>
          <w:b w:val="0"/>
          <w:sz w:val="20"/>
          <w:lang w:val="en-US"/>
        </w:rPr>
        <w:t xml:space="preserve"> S., Mary J., </w:t>
      </w:r>
      <w:proofErr w:type="spellStart"/>
      <w:r w:rsidRPr="00B30515">
        <w:rPr>
          <w:b w:val="0"/>
          <w:sz w:val="20"/>
          <w:lang w:val="en-US"/>
        </w:rPr>
        <w:t>Jollivet</w:t>
      </w:r>
      <w:proofErr w:type="spellEnd"/>
      <w:r w:rsidRPr="00B30515">
        <w:rPr>
          <w:b w:val="0"/>
          <w:sz w:val="20"/>
          <w:lang w:val="en-US"/>
        </w:rPr>
        <w:t xml:space="preserve"> D. (2022). Balanced Polymorphism at the Pgm-1 Locus of the Pompeii Worm </w:t>
      </w:r>
      <w:proofErr w:type="spellStart"/>
      <w:r w:rsidRPr="00B30515">
        <w:rPr>
          <w:b w:val="0"/>
          <w:sz w:val="20"/>
          <w:lang w:val="en-US"/>
        </w:rPr>
        <w:t>Alvinella</w:t>
      </w:r>
      <w:proofErr w:type="spellEnd"/>
      <w:r w:rsidRPr="00B30515">
        <w:rPr>
          <w:b w:val="0"/>
          <w:sz w:val="20"/>
          <w:lang w:val="en-US"/>
        </w:rPr>
        <w:t xml:space="preserve"> </w:t>
      </w:r>
      <w:proofErr w:type="spellStart"/>
      <w:r w:rsidRPr="00B30515">
        <w:rPr>
          <w:b w:val="0"/>
          <w:sz w:val="20"/>
          <w:lang w:val="en-US"/>
        </w:rPr>
        <w:t>pompejana</w:t>
      </w:r>
      <w:proofErr w:type="spellEnd"/>
      <w:r w:rsidRPr="00B30515">
        <w:rPr>
          <w:b w:val="0"/>
          <w:sz w:val="20"/>
          <w:lang w:val="en-US"/>
        </w:rPr>
        <w:t xml:space="preserve"> and Its Variant Adaptability Is Only Governed by Two QE Mutations at Linked Sites. </w:t>
      </w:r>
      <w:proofErr w:type="spellStart"/>
      <w:r w:rsidRPr="00B30515">
        <w:rPr>
          <w:b w:val="0"/>
          <w:i/>
          <w:iCs/>
          <w:sz w:val="20"/>
        </w:rPr>
        <w:t>Genes</w:t>
      </w:r>
      <w:proofErr w:type="spellEnd"/>
      <w:r w:rsidRPr="00B30515">
        <w:rPr>
          <w:b w:val="0"/>
          <w:sz w:val="20"/>
        </w:rPr>
        <w:t>, 13(2</w:t>
      </w:r>
      <w:proofErr w:type="gramStart"/>
      <w:r w:rsidRPr="00B30515">
        <w:rPr>
          <w:b w:val="0"/>
          <w:sz w:val="20"/>
        </w:rPr>
        <w:t>):</w:t>
      </w:r>
      <w:proofErr w:type="gramEnd"/>
      <w:r w:rsidRPr="00B30515">
        <w:rPr>
          <w:b w:val="0"/>
          <w:sz w:val="20"/>
        </w:rPr>
        <w:t xml:space="preserve">206. </w:t>
      </w:r>
      <w:proofErr w:type="gramStart"/>
      <w:r w:rsidRPr="00B30515">
        <w:rPr>
          <w:b w:val="0"/>
          <w:sz w:val="20"/>
        </w:rPr>
        <w:t>DOI:</w:t>
      </w:r>
      <w:proofErr w:type="gramEnd"/>
      <w:r w:rsidRPr="00B30515">
        <w:rPr>
          <w:b w:val="0"/>
          <w:sz w:val="20"/>
        </w:rPr>
        <w:t xml:space="preserve"> </w:t>
      </w:r>
      <w:hyperlink r:id="rId12" w:tgtFrame="_blank" w:history="1">
        <w:r w:rsidRPr="00B30515">
          <w:rPr>
            <w:rStyle w:val="Lienhypertexte"/>
            <w:b w:val="0"/>
            <w:sz w:val="20"/>
          </w:rPr>
          <w:t>https://doi.org/10.3390/genes13020206</w:t>
        </w:r>
      </w:hyperlink>
      <w:r w:rsidRPr="00B30515">
        <w:rPr>
          <w:b w:val="0"/>
          <w:sz w:val="20"/>
        </w:rPr>
        <w:t xml:space="preserve">. Réf. </w:t>
      </w:r>
      <w:proofErr w:type="gramStart"/>
      <w:r w:rsidRPr="00B30515">
        <w:rPr>
          <w:b w:val="0"/>
          <w:sz w:val="20"/>
        </w:rPr>
        <w:t>HAL:</w:t>
      </w:r>
      <w:proofErr w:type="gramEnd"/>
      <w:r w:rsidRPr="00B30515">
        <w:rPr>
          <w:b w:val="0"/>
          <w:sz w:val="20"/>
        </w:rPr>
        <w:t xml:space="preserve"> </w:t>
      </w:r>
      <w:hyperlink r:id="rId13" w:tgtFrame="_blank" w:history="1">
        <w:r w:rsidRPr="00B30515">
          <w:rPr>
            <w:rStyle w:val="Lienhypertexte"/>
            <w:b w:val="0"/>
            <w:sz w:val="20"/>
          </w:rPr>
          <w:t>hal-03770877</w:t>
        </w:r>
      </w:hyperlink>
    </w:p>
    <w:p w14:paraId="4A0A25C7" w14:textId="7672081D" w:rsidR="00B30515" w:rsidRPr="00B30515" w:rsidRDefault="00B30515" w:rsidP="00B30515">
      <w:pPr>
        <w:pStyle w:val="NormalWeb"/>
        <w:rPr>
          <w:rFonts w:ascii="Arial" w:hAnsi="Arial" w:cs="Arial"/>
          <w:sz w:val="20"/>
          <w:szCs w:val="20"/>
          <w:lang w:val="en-US"/>
        </w:rPr>
      </w:pPr>
      <w:proofErr w:type="spellStart"/>
      <w:r w:rsidRPr="00B30515">
        <w:rPr>
          <w:rFonts w:ascii="Arial" w:hAnsi="Arial" w:cs="Arial"/>
          <w:sz w:val="20"/>
          <w:szCs w:val="20"/>
        </w:rPr>
        <w:t>Boulart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Rouxel O., </w:t>
      </w:r>
      <w:proofErr w:type="spellStart"/>
      <w:r w:rsidRPr="00B30515">
        <w:rPr>
          <w:rFonts w:ascii="Arial" w:hAnsi="Arial" w:cs="Arial"/>
          <w:sz w:val="20"/>
          <w:szCs w:val="20"/>
        </w:rPr>
        <w:t>Scalabrin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Le Meur P., Pelleter E., </w:t>
      </w:r>
      <w:proofErr w:type="spellStart"/>
      <w:r w:rsidRPr="00B30515">
        <w:rPr>
          <w:rFonts w:ascii="Arial" w:hAnsi="Arial" w:cs="Arial"/>
          <w:sz w:val="20"/>
          <w:szCs w:val="20"/>
        </w:rPr>
        <w:t>Poitrimol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</w:t>
      </w:r>
      <w:proofErr w:type="spellStart"/>
      <w:r w:rsidRPr="00B30515">
        <w:rPr>
          <w:rFonts w:ascii="Arial" w:hAnsi="Arial" w:cs="Arial"/>
          <w:sz w:val="20"/>
          <w:szCs w:val="20"/>
        </w:rPr>
        <w:t>Thiébaut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E., </w:t>
      </w:r>
      <w:proofErr w:type="spellStart"/>
      <w:r w:rsidRPr="00B30515">
        <w:rPr>
          <w:rFonts w:ascii="Arial" w:hAnsi="Arial" w:cs="Arial"/>
          <w:sz w:val="20"/>
          <w:szCs w:val="20"/>
        </w:rPr>
        <w:t>Matabos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M., Castel J., </w:t>
      </w:r>
      <w:proofErr w:type="spellStart"/>
      <w:r w:rsidRPr="00B30515">
        <w:rPr>
          <w:rFonts w:ascii="Arial" w:hAnsi="Arial" w:cs="Arial"/>
          <w:sz w:val="20"/>
          <w:szCs w:val="20"/>
        </w:rPr>
        <w:t>Tran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Lu Y A., Michel L., </w:t>
      </w:r>
      <w:proofErr w:type="spellStart"/>
      <w:r w:rsidRPr="00B30515">
        <w:rPr>
          <w:rFonts w:ascii="Arial" w:hAnsi="Arial" w:cs="Arial"/>
          <w:sz w:val="20"/>
          <w:szCs w:val="20"/>
        </w:rPr>
        <w:t>Cathalot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Chéron S., Boissier A., Germain Y., Guyader V., Arnaud-</w:t>
      </w:r>
      <w:proofErr w:type="spellStart"/>
      <w:r w:rsidRPr="00B30515">
        <w:rPr>
          <w:rFonts w:ascii="Arial" w:hAnsi="Arial" w:cs="Arial"/>
          <w:sz w:val="20"/>
          <w:szCs w:val="20"/>
        </w:rPr>
        <w:t>Haond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S., Bonhomme F., </w:t>
      </w:r>
      <w:proofErr w:type="spellStart"/>
      <w:r w:rsidRPr="00B30515">
        <w:rPr>
          <w:rFonts w:ascii="Arial" w:hAnsi="Arial" w:cs="Arial"/>
          <w:sz w:val="20"/>
          <w:szCs w:val="20"/>
        </w:rPr>
        <w:t>Broquet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T., </w:t>
      </w:r>
      <w:proofErr w:type="spellStart"/>
      <w:r w:rsidRPr="00B30515">
        <w:rPr>
          <w:rFonts w:ascii="Arial" w:hAnsi="Arial" w:cs="Arial"/>
          <w:sz w:val="20"/>
          <w:szCs w:val="20"/>
        </w:rPr>
        <w:t>Cueff-Gauchard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V., Le </w:t>
      </w:r>
      <w:proofErr w:type="spellStart"/>
      <w:r w:rsidRPr="00B30515">
        <w:rPr>
          <w:rFonts w:ascii="Arial" w:hAnsi="Arial" w:cs="Arial"/>
          <w:sz w:val="20"/>
          <w:szCs w:val="20"/>
        </w:rPr>
        <w:t>Layec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V., L'</w:t>
      </w:r>
      <w:proofErr w:type="spellStart"/>
      <w:r w:rsidRPr="00B30515">
        <w:rPr>
          <w:rFonts w:ascii="Arial" w:hAnsi="Arial" w:cs="Arial"/>
          <w:sz w:val="20"/>
          <w:szCs w:val="20"/>
        </w:rPr>
        <w:t>haridon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S., Mary J., Le Port A.-S., </w:t>
      </w:r>
      <w:proofErr w:type="spellStart"/>
      <w:r w:rsidRPr="00B30515">
        <w:rPr>
          <w:rFonts w:ascii="Arial" w:hAnsi="Arial" w:cs="Arial"/>
          <w:sz w:val="20"/>
          <w:szCs w:val="20"/>
        </w:rPr>
        <w:t>Tasiemski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A., </w:t>
      </w:r>
      <w:proofErr w:type="spellStart"/>
      <w:r w:rsidRPr="00B30515">
        <w:rPr>
          <w:rFonts w:ascii="Arial" w:hAnsi="Arial" w:cs="Arial"/>
          <w:sz w:val="20"/>
          <w:szCs w:val="20"/>
        </w:rPr>
        <w:t>Kuama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D., Hourdez S., </w:t>
      </w:r>
      <w:proofErr w:type="spellStart"/>
      <w:r w:rsidRPr="00B30515">
        <w:rPr>
          <w:rFonts w:ascii="Arial" w:hAnsi="Arial" w:cs="Arial"/>
          <w:sz w:val="20"/>
          <w:szCs w:val="20"/>
        </w:rPr>
        <w:t>Jollivet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D. (2022). 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Active hydrothermal vents in the Woodlark Basin may act as dispersing </w:t>
      </w:r>
      <w:proofErr w:type="spellStart"/>
      <w:r w:rsidRPr="00B30515">
        <w:rPr>
          <w:rFonts w:ascii="Arial" w:hAnsi="Arial" w:cs="Arial"/>
          <w:sz w:val="20"/>
          <w:szCs w:val="20"/>
          <w:lang w:val="en-US"/>
        </w:rPr>
        <w:t>centres</w:t>
      </w:r>
      <w:proofErr w:type="spellEnd"/>
      <w:r w:rsidRPr="00B30515">
        <w:rPr>
          <w:rFonts w:ascii="Arial" w:hAnsi="Arial" w:cs="Arial"/>
          <w:sz w:val="20"/>
          <w:szCs w:val="20"/>
          <w:lang w:val="en-US"/>
        </w:rPr>
        <w:t xml:space="preserve"> for hydrothermal fauna. </w:t>
      </w:r>
      <w:r w:rsidRPr="00B30515">
        <w:rPr>
          <w:rFonts w:ascii="Arial" w:hAnsi="Arial" w:cs="Arial"/>
          <w:i/>
          <w:iCs/>
          <w:sz w:val="20"/>
          <w:szCs w:val="20"/>
          <w:lang w:val="en-US"/>
        </w:rPr>
        <w:t>Communications Earth &amp; Environment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, 3:64. DOI: </w:t>
      </w:r>
      <w:hyperlink r:id="rId14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https://doi.org/10.1038/s43247-022-00387-9</w:t>
        </w:r>
      </w:hyperlink>
      <w:r w:rsidRPr="00B3051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B30515">
        <w:rPr>
          <w:rFonts w:ascii="Arial" w:hAnsi="Arial" w:cs="Arial"/>
          <w:sz w:val="20"/>
          <w:szCs w:val="20"/>
          <w:lang w:val="en-US"/>
        </w:rPr>
        <w:t>Réf</w:t>
      </w:r>
      <w:proofErr w:type="spellEnd"/>
      <w:r w:rsidRPr="00B30515">
        <w:rPr>
          <w:rFonts w:ascii="Arial" w:hAnsi="Arial" w:cs="Arial"/>
          <w:sz w:val="20"/>
          <w:szCs w:val="20"/>
          <w:lang w:val="en-US"/>
        </w:rPr>
        <w:t xml:space="preserve">. HAL: </w:t>
      </w:r>
      <w:hyperlink r:id="rId15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hal-03611693</w:t>
        </w:r>
      </w:hyperlink>
    </w:p>
    <w:p w14:paraId="02581605" w14:textId="221C94BB" w:rsidR="00B30515" w:rsidRPr="00B30515" w:rsidRDefault="00B30515" w:rsidP="00B30515">
      <w:pPr>
        <w:pStyle w:val="NormalWeb"/>
        <w:rPr>
          <w:rFonts w:ascii="Arial" w:hAnsi="Arial" w:cs="Arial"/>
          <w:sz w:val="20"/>
          <w:szCs w:val="20"/>
          <w:lang w:val="en-US"/>
        </w:rPr>
      </w:pPr>
      <w:proofErr w:type="spellStart"/>
      <w:r w:rsidRPr="00B30515">
        <w:rPr>
          <w:rFonts w:ascii="Arial" w:hAnsi="Arial" w:cs="Arial"/>
          <w:sz w:val="20"/>
          <w:szCs w:val="20"/>
        </w:rPr>
        <w:t>Cowart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D. A., Schiaparelli S., Alvaro M. C., </w:t>
      </w:r>
      <w:proofErr w:type="spellStart"/>
      <w:r w:rsidRPr="00B30515">
        <w:rPr>
          <w:rFonts w:ascii="Arial" w:hAnsi="Arial" w:cs="Arial"/>
          <w:sz w:val="20"/>
          <w:szCs w:val="20"/>
        </w:rPr>
        <w:t>Cecchetto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M., Le Port A., </w:t>
      </w:r>
      <w:proofErr w:type="spellStart"/>
      <w:r w:rsidRPr="00B30515">
        <w:rPr>
          <w:rFonts w:ascii="Arial" w:hAnsi="Arial" w:cs="Arial"/>
          <w:sz w:val="20"/>
          <w:szCs w:val="20"/>
        </w:rPr>
        <w:t>Jollivet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D., Hourdez S. (2022). 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Origin, diversity, and biogeography of Antarctic scale worms (Polychaeta: </w:t>
      </w:r>
      <w:proofErr w:type="spellStart"/>
      <w:r w:rsidRPr="00B30515">
        <w:rPr>
          <w:rFonts w:ascii="Arial" w:hAnsi="Arial" w:cs="Arial"/>
          <w:sz w:val="20"/>
          <w:szCs w:val="20"/>
          <w:lang w:val="en-US"/>
        </w:rPr>
        <w:t>Polynoidae</w:t>
      </w:r>
      <w:proofErr w:type="spellEnd"/>
      <w:r w:rsidRPr="00B30515">
        <w:rPr>
          <w:rFonts w:ascii="Arial" w:hAnsi="Arial" w:cs="Arial"/>
          <w:sz w:val="20"/>
          <w:szCs w:val="20"/>
          <w:lang w:val="en-US"/>
        </w:rPr>
        <w:t>): a wide</w:t>
      </w:r>
      <w:r w:rsidRPr="00B30515">
        <w:rPr>
          <w:rFonts w:ascii="Cambria Math" w:hAnsi="Cambria Math" w:cs="Cambria Math"/>
          <w:sz w:val="20"/>
          <w:szCs w:val="20"/>
          <w:lang w:val="en-US"/>
        </w:rPr>
        <w:t>‐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scale barcoding approach. </w:t>
      </w:r>
      <w:r w:rsidRPr="00B30515">
        <w:rPr>
          <w:rFonts w:ascii="Arial" w:hAnsi="Arial" w:cs="Arial"/>
          <w:i/>
          <w:iCs/>
          <w:sz w:val="20"/>
          <w:szCs w:val="20"/>
          <w:lang w:val="en-US"/>
        </w:rPr>
        <w:t>Ecology and Evolution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, 12(7) DOI: </w:t>
      </w:r>
      <w:hyperlink r:id="rId16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https://doi.org/10.1002/ece3.9093</w:t>
        </w:r>
      </w:hyperlink>
      <w:r w:rsidRPr="00B3051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B30515">
        <w:rPr>
          <w:rFonts w:ascii="Arial" w:hAnsi="Arial" w:cs="Arial"/>
          <w:sz w:val="20"/>
          <w:szCs w:val="20"/>
          <w:lang w:val="en-US"/>
        </w:rPr>
        <w:t>Réf</w:t>
      </w:r>
      <w:proofErr w:type="spellEnd"/>
      <w:r w:rsidRPr="00B30515">
        <w:rPr>
          <w:rFonts w:ascii="Arial" w:hAnsi="Arial" w:cs="Arial"/>
          <w:sz w:val="20"/>
          <w:szCs w:val="20"/>
          <w:lang w:val="en-US"/>
        </w:rPr>
        <w:t xml:space="preserve">. HAL: </w:t>
      </w:r>
      <w:hyperlink r:id="rId17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hal-03725667</w:t>
        </w:r>
      </w:hyperlink>
    </w:p>
    <w:p w14:paraId="08515F50" w14:textId="0B32DFD2" w:rsidR="00B30515" w:rsidRPr="00B30515" w:rsidRDefault="00B30515" w:rsidP="00B30515">
      <w:pPr>
        <w:pStyle w:val="NormalWeb"/>
        <w:rPr>
          <w:rFonts w:ascii="Arial" w:hAnsi="Arial" w:cs="Arial"/>
          <w:sz w:val="20"/>
          <w:szCs w:val="20"/>
          <w:lang w:val="en-US"/>
        </w:rPr>
      </w:pPr>
      <w:proofErr w:type="spellStart"/>
      <w:r w:rsidRPr="00B30515">
        <w:rPr>
          <w:rFonts w:ascii="Arial" w:hAnsi="Arial" w:cs="Arial"/>
          <w:sz w:val="20"/>
          <w:szCs w:val="20"/>
        </w:rPr>
        <w:t>Poitrimol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</w:t>
      </w:r>
      <w:proofErr w:type="spellStart"/>
      <w:r w:rsidRPr="00B30515">
        <w:rPr>
          <w:rFonts w:ascii="Arial" w:hAnsi="Arial" w:cs="Arial"/>
          <w:sz w:val="20"/>
          <w:szCs w:val="20"/>
        </w:rPr>
        <w:t>Thiébaut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É., Daguin-</w:t>
      </w:r>
      <w:proofErr w:type="spellStart"/>
      <w:r w:rsidRPr="00B30515">
        <w:rPr>
          <w:rFonts w:ascii="Arial" w:hAnsi="Arial" w:cs="Arial"/>
          <w:sz w:val="20"/>
          <w:szCs w:val="20"/>
        </w:rPr>
        <w:t>Thiébaut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C., Le Port A.-S., </w:t>
      </w:r>
      <w:proofErr w:type="spellStart"/>
      <w:r w:rsidRPr="00B30515">
        <w:rPr>
          <w:rFonts w:ascii="Arial" w:hAnsi="Arial" w:cs="Arial"/>
          <w:sz w:val="20"/>
          <w:szCs w:val="20"/>
        </w:rPr>
        <w:t>Ballenghien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M., </w:t>
      </w:r>
      <w:proofErr w:type="spellStart"/>
      <w:r w:rsidRPr="00B30515">
        <w:rPr>
          <w:rFonts w:ascii="Arial" w:hAnsi="Arial" w:cs="Arial"/>
          <w:sz w:val="20"/>
          <w:szCs w:val="20"/>
        </w:rPr>
        <w:t>Tran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Lu Y A., </w:t>
      </w:r>
      <w:proofErr w:type="spellStart"/>
      <w:r w:rsidRPr="00B30515">
        <w:rPr>
          <w:rFonts w:ascii="Arial" w:hAnsi="Arial" w:cs="Arial"/>
          <w:sz w:val="20"/>
          <w:szCs w:val="20"/>
        </w:rPr>
        <w:t>Jollivet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D., Hourdez S., </w:t>
      </w:r>
      <w:proofErr w:type="spellStart"/>
      <w:r w:rsidRPr="00B30515">
        <w:rPr>
          <w:rFonts w:ascii="Arial" w:hAnsi="Arial" w:cs="Arial"/>
          <w:sz w:val="20"/>
          <w:szCs w:val="20"/>
        </w:rPr>
        <w:t>Matabos</w:t>
      </w:r>
      <w:proofErr w:type="spellEnd"/>
      <w:r w:rsidRPr="00B30515">
        <w:rPr>
          <w:rFonts w:ascii="Arial" w:hAnsi="Arial" w:cs="Arial"/>
          <w:sz w:val="20"/>
          <w:szCs w:val="20"/>
        </w:rPr>
        <w:t xml:space="preserve"> M. (2022). 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Contrasted phylogeographic patterns of hydrothermal vent gastropods along South West Pacific: Woodlark Basin, a possible contact zone and/or stepping-stone. </w:t>
      </w:r>
      <w:proofErr w:type="spellStart"/>
      <w:r w:rsidRPr="00B30515">
        <w:rPr>
          <w:rFonts w:ascii="Arial" w:hAnsi="Arial" w:cs="Arial"/>
          <w:i/>
          <w:iCs/>
          <w:sz w:val="20"/>
          <w:szCs w:val="20"/>
          <w:lang w:val="en-US"/>
        </w:rPr>
        <w:t>PLoS</w:t>
      </w:r>
      <w:proofErr w:type="spellEnd"/>
      <w:r w:rsidRPr="00B30515">
        <w:rPr>
          <w:rFonts w:ascii="Arial" w:hAnsi="Arial" w:cs="Arial"/>
          <w:i/>
          <w:iCs/>
          <w:sz w:val="20"/>
          <w:szCs w:val="20"/>
          <w:lang w:val="en-US"/>
        </w:rPr>
        <w:t xml:space="preserve"> ONE</w:t>
      </w:r>
      <w:r w:rsidRPr="00B30515">
        <w:rPr>
          <w:rFonts w:ascii="Arial" w:hAnsi="Arial" w:cs="Arial"/>
          <w:sz w:val="20"/>
          <w:szCs w:val="20"/>
          <w:lang w:val="en-US"/>
        </w:rPr>
        <w:t xml:space="preserve">, 17(10)e0275638. DOI: </w:t>
      </w:r>
      <w:hyperlink r:id="rId18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https://doi.org/10.1371/journal.pone.0275638</w:t>
        </w:r>
      </w:hyperlink>
      <w:r w:rsidRPr="00B3051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B30515">
        <w:rPr>
          <w:rFonts w:ascii="Arial" w:hAnsi="Arial" w:cs="Arial"/>
          <w:sz w:val="20"/>
          <w:szCs w:val="20"/>
          <w:lang w:val="en-US"/>
        </w:rPr>
        <w:t>Réf</w:t>
      </w:r>
      <w:proofErr w:type="spellEnd"/>
      <w:r w:rsidRPr="00B30515">
        <w:rPr>
          <w:rFonts w:ascii="Arial" w:hAnsi="Arial" w:cs="Arial"/>
          <w:sz w:val="20"/>
          <w:szCs w:val="20"/>
          <w:lang w:val="en-US"/>
        </w:rPr>
        <w:t xml:space="preserve">. HAL: </w:t>
      </w:r>
      <w:hyperlink r:id="rId19" w:tgtFrame="_blank" w:history="1">
        <w:r w:rsidRPr="00B30515">
          <w:rPr>
            <w:rStyle w:val="Lienhypertexte"/>
            <w:rFonts w:ascii="Arial" w:hAnsi="Arial" w:cs="Arial"/>
            <w:sz w:val="20"/>
            <w:szCs w:val="20"/>
            <w:lang w:val="en-US"/>
          </w:rPr>
          <w:t>hal-03807160</w:t>
        </w:r>
      </w:hyperlink>
    </w:p>
    <w:p w14:paraId="1A5CB0FF" w14:textId="6677E177" w:rsidR="00B30515" w:rsidRDefault="00B30515" w:rsidP="00B30515">
      <w:pPr>
        <w:pStyle w:val="Titre3"/>
        <w:rPr>
          <w:b w:val="0"/>
          <w:sz w:val="20"/>
        </w:rPr>
      </w:pPr>
      <w:r w:rsidRPr="00B30515">
        <w:rPr>
          <w:b w:val="0"/>
          <w:sz w:val="20"/>
          <w:lang w:val="en-US"/>
        </w:rPr>
        <w:t xml:space="preserve">Sen A., </w:t>
      </w:r>
      <w:proofErr w:type="spellStart"/>
      <w:r w:rsidRPr="00B30515">
        <w:rPr>
          <w:b w:val="0"/>
          <w:sz w:val="20"/>
          <w:lang w:val="en-US"/>
        </w:rPr>
        <w:t>Duperron</w:t>
      </w:r>
      <w:proofErr w:type="spellEnd"/>
      <w:r w:rsidRPr="00B30515">
        <w:rPr>
          <w:b w:val="0"/>
          <w:sz w:val="20"/>
          <w:lang w:val="en-US"/>
        </w:rPr>
        <w:t xml:space="preserve"> S., </w:t>
      </w:r>
      <w:proofErr w:type="spellStart"/>
      <w:r w:rsidRPr="00B30515">
        <w:rPr>
          <w:b w:val="0"/>
          <w:sz w:val="20"/>
          <w:lang w:val="en-US"/>
        </w:rPr>
        <w:t>Hourdez</w:t>
      </w:r>
      <w:proofErr w:type="spellEnd"/>
      <w:r w:rsidRPr="00B30515">
        <w:rPr>
          <w:b w:val="0"/>
          <w:sz w:val="20"/>
          <w:lang w:val="en-US"/>
        </w:rPr>
        <w:t xml:space="preserve"> S., Piquet B., Léger N., </w:t>
      </w:r>
      <w:proofErr w:type="spellStart"/>
      <w:r w:rsidRPr="00B30515">
        <w:rPr>
          <w:b w:val="0"/>
          <w:sz w:val="20"/>
          <w:lang w:val="en-US"/>
        </w:rPr>
        <w:t>Gebruk</w:t>
      </w:r>
      <w:proofErr w:type="spellEnd"/>
      <w:r w:rsidRPr="00B30515">
        <w:rPr>
          <w:b w:val="0"/>
          <w:sz w:val="20"/>
          <w:lang w:val="en-US"/>
        </w:rPr>
        <w:t xml:space="preserve"> A., Le Port A.-S., </w:t>
      </w:r>
      <w:proofErr w:type="spellStart"/>
      <w:r w:rsidRPr="00B30515">
        <w:rPr>
          <w:b w:val="0"/>
          <w:sz w:val="20"/>
          <w:lang w:val="en-US"/>
        </w:rPr>
        <w:t>Svenning</w:t>
      </w:r>
      <w:proofErr w:type="spellEnd"/>
      <w:r w:rsidRPr="00B30515">
        <w:rPr>
          <w:b w:val="0"/>
          <w:sz w:val="20"/>
          <w:lang w:val="en-US"/>
        </w:rPr>
        <w:t xml:space="preserve"> M. M., Andersen A. C. (2018). Cryptic </w:t>
      </w:r>
      <w:proofErr w:type="spellStart"/>
      <w:r w:rsidRPr="00B30515">
        <w:rPr>
          <w:b w:val="0"/>
          <w:sz w:val="20"/>
          <w:lang w:val="en-US"/>
        </w:rPr>
        <w:t>frenulates</w:t>
      </w:r>
      <w:proofErr w:type="spellEnd"/>
      <w:r w:rsidRPr="00B30515">
        <w:rPr>
          <w:b w:val="0"/>
          <w:sz w:val="20"/>
          <w:lang w:val="en-US"/>
        </w:rPr>
        <w:t xml:space="preserve"> are the dominant </w:t>
      </w:r>
      <w:proofErr w:type="spellStart"/>
      <w:r w:rsidRPr="00B30515">
        <w:rPr>
          <w:b w:val="0"/>
          <w:sz w:val="20"/>
          <w:lang w:val="en-US"/>
        </w:rPr>
        <w:t>chemosymbiotrophic</w:t>
      </w:r>
      <w:proofErr w:type="spellEnd"/>
      <w:r w:rsidRPr="00B30515">
        <w:rPr>
          <w:b w:val="0"/>
          <w:sz w:val="20"/>
          <w:lang w:val="en-US"/>
        </w:rPr>
        <w:t xml:space="preserve"> fauna at Arctic and high latitude Atlantic cold seeps. </w:t>
      </w:r>
      <w:proofErr w:type="spellStart"/>
      <w:r w:rsidRPr="00B30515">
        <w:rPr>
          <w:b w:val="0"/>
          <w:i/>
          <w:iCs/>
          <w:sz w:val="20"/>
          <w:lang w:val="en-US"/>
        </w:rPr>
        <w:t>PLoS</w:t>
      </w:r>
      <w:proofErr w:type="spellEnd"/>
      <w:r w:rsidRPr="00B30515">
        <w:rPr>
          <w:b w:val="0"/>
          <w:i/>
          <w:iCs/>
          <w:sz w:val="20"/>
          <w:lang w:val="en-US"/>
        </w:rPr>
        <w:t xml:space="preserve"> ONE</w:t>
      </w:r>
      <w:r w:rsidRPr="00B30515">
        <w:rPr>
          <w:b w:val="0"/>
          <w:sz w:val="20"/>
          <w:lang w:val="en-US"/>
        </w:rPr>
        <w:t xml:space="preserve">, 13(12)e0209273. DOI: </w:t>
      </w:r>
      <w:hyperlink r:id="rId20" w:tgtFrame="_blank" w:history="1">
        <w:r w:rsidRPr="00B30515">
          <w:rPr>
            <w:rStyle w:val="Lienhypertexte"/>
            <w:b w:val="0"/>
            <w:sz w:val="20"/>
            <w:lang w:val="en-US"/>
          </w:rPr>
          <w:t>https://doi.org/10.1371/journal.pone.0209273</w:t>
        </w:r>
      </w:hyperlink>
      <w:r w:rsidRPr="00B30515">
        <w:rPr>
          <w:b w:val="0"/>
          <w:sz w:val="20"/>
          <w:lang w:val="en-US"/>
        </w:rPr>
        <w:t xml:space="preserve">. </w:t>
      </w:r>
      <w:proofErr w:type="spellStart"/>
      <w:r w:rsidRPr="00B30515">
        <w:rPr>
          <w:b w:val="0"/>
          <w:sz w:val="20"/>
          <w:lang w:val="en-US"/>
        </w:rPr>
        <w:t>Réf</w:t>
      </w:r>
      <w:proofErr w:type="spellEnd"/>
      <w:r w:rsidRPr="00B30515">
        <w:rPr>
          <w:b w:val="0"/>
          <w:sz w:val="20"/>
          <w:lang w:val="en-US"/>
        </w:rPr>
        <w:t xml:space="preserve">. HAL: </w:t>
      </w:r>
      <w:hyperlink r:id="rId21" w:tgtFrame="_blank" w:history="1">
        <w:r w:rsidRPr="00B30515">
          <w:rPr>
            <w:rStyle w:val="Lienhypertexte"/>
            <w:b w:val="0"/>
            <w:sz w:val="20"/>
            <w:lang w:val="en-US"/>
          </w:rPr>
          <w:t>hal-02326130</w:t>
        </w:r>
      </w:hyperlink>
    </w:p>
    <w:p w14:paraId="20117729" w14:textId="77777777" w:rsidR="00B30515" w:rsidRPr="00B30515" w:rsidRDefault="00B30515" w:rsidP="00B30515">
      <w:pPr>
        <w:pStyle w:val="Standard"/>
        <w:rPr>
          <w:lang w:val="en-US"/>
        </w:rPr>
      </w:pPr>
    </w:p>
    <w:p w14:paraId="00259C8E" w14:textId="59152D12" w:rsidR="00B30515" w:rsidRDefault="00B30515" w:rsidP="00B30515">
      <w:pPr>
        <w:pStyle w:val="Titre3"/>
        <w:rPr>
          <w:b w:val="0"/>
          <w:sz w:val="20"/>
        </w:rPr>
      </w:pPr>
      <w:proofErr w:type="spellStart"/>
      <w:r w:rsidRPr="00B30515">
        <w:rPr>
          <w:b w:val="0"/>
          <w:sz w:val="20"/>
          <w:lang w:val="en-US"/>
        </w:rPr>
        <w:t>Projecto</w:t>
      </w:r>
      <w:proofErr w:type="spellEnd"/>
      <w:r w:rsidRPr="00B30515">
        <w:rPr>
          <w:b w:val="0"/>
          <w:sz w:val="20"/>
          <w:lang w:val="en-US"/>
        </w:rPr>
        <w:t xml:space="preserve">-Garcia J., Le Port A.-S., </w:t>
      </w:r>
      <w:proofErr w:type="spellStart"/>
      <w:r w:rsidRPr="00B30515">
        <w:rPr>
          <w:b w:val="0"/>
          <w:sz w:val="20"/>
          <w:lang w:val="en-US"/>
        </w:rPr>
        <w:t>Govindji</w:t>
      </w:r>
      <w:proofErr w:type="spellEnd"/>
      <w:r w:rsidRPr="00B30515">
        <w:rPr>
          <w:b w:val="0"/>
          <w:sz w:val="20"/>
          <w:lang w:val="en-US"/>
        </w:rPr>
        <w:t xml:space="preserve"> T., </w:t>
      </w:r>
      <w:proofErr w:type="spellStart"/>
      <w:r w:rsidRPr="00B30515">
        <w:rPr>
          <w:b w:val="0"/>
          <w:sz w:val="20"/>
          <w:lang w:val="en-US"/>
        </w:rPr>
        <w:t>Jollivet</w:t>
      </w:r>
      <w:proofErr w:type="spellEnd"/>
      <w:r w:rsidRPr="00B30515">
        <w:rPr>
          <w:b w:val="0"/>
          <w:sz w:val="20"/>
          <w:lang w:val="en-US"/>
        </w:rPr>
        <w:t xml:space="preserve"> D., Schaeffer S. W., </w:t>
      </w:r>
      <w:proofErr w:type="spellStart"/>
      <w:r w:rsidRPr="00B30515">
        <w:rPr>
          <w:b w:val="0"/>
          <w:sz w:val="20"/>
          <w:lang w:val="en-US"/>
        </w:rPr>
        <w:t>Hourdez</w:t>
      </w:r>
      <w:proofErr w:type="spellEnd"/>
      <w:r w:rsidRPr="00B30515">
        <w:rPr>
          <w:b w:val="0"/>
          <w:sz w:val="20"/>
          <w:lang w:val="en-US"/>
        </w:rPr>
        <w:t xml:space="preserve"> S. (2017). Evolution of single-domain </w:t>
      </w:r>
      <w:proofErr w:type="spellStart"/>
      <w:r w:rsidRPr="00B30515">
        <w:rPr>
          <w:b w:val="0"/>
          <w:sz w:val="20"/>
          <w:lang w:val="en-US"/>
        </w:rPr>
        <w:t>globins</w:t>
      </w:r>
      <w:proofErr w:type="spellEnd"/>
      <w:r w:rsidRPr="00B30515">
        <w:rPr>
          <w:b w:val="0"/>
          <w:sz w:val="20"/>
          <w:lang w:val="en-US"/>
        </w:rPr>
        <w:t xml:space="preserve"> in hydrothermal vent scale-worms. </w:t>
      </w:r>
      <w:r w:rsidRPr="00B30515">
        <w:rPr>
          <w:b w:val="0"/>
          <w:i/>
          <w:iCs/>
          <w:sz w:val="20"/>
          <w:lang w:val="en-US"/>
        </w:rPr>
        <w:t>Journal of Molecular Evolution</w:t>
      </w:r>
      <w:r w:rsidRPr="00B30515">
        <w:rPr>
          <w:b w:val="0"/>
          <w:sz w:val="20"/>
          <w:lang w:val="en-US"/>
        </w:rPr>
        <w:t xml:space="preserve">, :1-16. DOI: </w:t>
      </w:r>
      <w:hyperlink r:id="rId22" w:tgtFrame="_blank" w:history="1">
        <w:r w:rsidRPr="00B30515">
          <w:rPr>
            <w:rStyle w:val="Lienhypertexte"/>
            <w:b w:val="0"/>
            <w:sz w:val="20"/>
            <w:lang w:val="en-US"/>
          </w:rPr>
          <w:t>https://doi.org/10.1007/s00239-017-9815-7</w:t>
        </w:r>
      </w:hyperlink>
      <w:r w:rsidRPr="00B30515">
        <w:rPr>
          <w:b w:val="0"/>
          <w:sz w:val="20"/>
          <w:lang w:val="en-US"/>
        </w:rPr>
        <w:t xml:space="preserve">. </w:t>
      </w:r>
      <w:proofErr w:type="spellStart"/>
      <w:r w:rsidRPr="00B30515">
        <w:rPr>
          <w:b w:val="0"/>
          <w:sz w:val="20"/>
          <w:lang w:val="en-US"/>
        </w:rPr>
        <w:t>Réf</w:t>
      </w:r>
      <w:proofErr w:type="spellEnd"/>
      <w:r w:rsidRPr="00B30515">
        <w:rPr>
          <w:b w:val="0"/>
          <w:sz w:val="20"/>
          <w:lang w:val="en-US"/>
        </w:rPr>
        <w:t xml:space="preserve">. HAL: </w:t>
      </w:r>
      <w:hyperlink r:id="rId23" w:tgtFrame="_blank" w:history="1">
        <w:r w:rsidRPr="00B30515">
          <w:rPr>
            <w:rStyle w:val="Lienhypertexte"/>
            <w:b w:val="0"/>
            <w:sz w:val="20"/>
            <w:lang w:val="en-US"/>
          </w:rPr>
          <w:t>hal-01624983</w:t>
        </w:r>
      </w:hyperlink>
    </w:p>
    <w:p w14:paraId="1C6EE8D4" w14:textId="77777777" w:rsidR="00B30515" w:rsidRPr="00B30515" w:rsidRDefault="00B30515" w:rsidP="00B30515">
      <w:pPr>
        <w:pStyle w:val="Standard"/>
        <w:rPr>
          <w:lang w:val="en-US"/>
        </w:rPr>
      </w:pPr>
    </w:p>
    <w:p w14:paraId="1CC0BCE7" w14:textId="2BC79181" w:rsidR="00B30515" w:rsidRPr="00B30515" w:rsidRDefault="00B30515" w:rsidP="00B30515">
      <w:pPr>
        <w:pStyle w:val="Titre3"/>
        <w:rPr>
          <w:b w:val="0"/>
          <w:sz w:val="20"/>
          <w:lang w:val="en-US"/>
        </w:rPr>
      </w:pPr>
      <w:proofErr w:type="spellStart"/>
      <w:r w:rsidRPr="00B30515">
        <w:rPr>
          <w:b w:val="0"/>
          <w:sz w:val="20"/>
        </w:rPr>
        <w:t>Delbosc</w:t>
      </w:r>
      <w:proofErr w:type="spellEnd"/>
      <w:r w:rsidRPr="00B30515">
        <w:rPr>
          <w:b w:val="0"/>
          <w:sz w:val="20"/>
        </w:rPr>
        <w:t xml:space="preserve"> S., </w:t>
      </w:r>
      <w:proofErr w:type="spellStart"/>
      <w:r w:rsidRPr="00B30515">
        <w:rPr>
          <w:b w:val="0"/>
          <w:sz w:val="20"/>
        </w:rPr>
        <w:t>Glorian</w:t>
      </w:r>
      <w:proofErr w:type="spellEnd"/>
      <w:r w:rsidRPr="00B30515">
        <w:rPr>
          <w:b w:val="0"/>
          <w:sz w:val="20"/>
        </w:rPr>
        <w:t xml:space="preserve"> M., Le Port A.-S., Béréziat G., </w:t>
      </w:r>
      <w:proofErr w:type="spellStart"/>
      <w:r w:rsidRPr="00B30515">
        <w:rPr>
          <w:b w:val="0"/>
          <w:sz w:val="20"/>
        </w:rPr>
        <w:t>Andréani</w:t>
      </w:r>
      <w:proofErr w:type="spellEnd"/>
      <w:r w:rsidRPr="00B30515">
        <w:rPr>
          <w:b w:val="0"/>
          <w:sz w:val="20"/>
        </w:rPr>
        <w:t xml:space="preserve"> M., Limon I. (2008). </w:t>
      </w:r>
      <w:r w:rsidRPr="00B30515">
        <w:rPr>
          <w:b w:val="0"/>
          <w:sz w:val="20"/>
          <w:lang w:val="en-US"/>
        </w:rPr>
        <w:t xml:space="preserve">The Benefit of </w:t>
      </w:r>
      <w:proofErr w:type="spellStart"/>
      <w:r w:rsidRPr="00B30515">
        <w:rPr>
          <w:b w:val="0"/>
          <w:sz w:val="20"/>
          <w:lang w:val="en-US"/>
        </w:rPr>
        <w:t>Docosahexanoic</w:t>
      </w:r>
      <w:proofErr w:type="spellEnd"/>
      <w:r w:rsidRPr="00B30515">
        <w:rPr>
          <w:b w:val="0"/>
          <w:sz w:val="20"/>
          <w:lang w:val="en-US"/>
        </w:rPr>
        <w:t xml:space="preserve"> Acid on the Migration of Vascular Smooth Muscle Cells Is Partially Dependent on Notch Regulation of MMP-2/-9. </w:t>
      </w:r>
      <w:r w:rsidRPr="00B30515">
        <w:rPr>
          <w:b w:val="0"/>
          <w:i/>
          <w:iCs/>
          <w:sz w:val="20"/>
          <w:lang w:val="en-US"/>
        </w:rPr>
        <w:t>American Journal of Pathology</w:t>
      </w:r>
      <w:r w:rsidRPr="00B30515">
        <w:rPr>
          <w:b w:val="0"/>
          <w:sz w:val="20"/>
          <w:lang w:val="en-US"/>
        </w:rPr>
        <w:t xml:space="preserve">, 172(5):1430-1440. DOI: </w:t>
      </w:r>
      <w:hyperlink r:id="rId24" w:tgtFrame="_blank" w:history="1">
        <w:r w:rsidRPr="00B30515">
          <w:rPr>
            <w:rStyle w:val="Lienhypertexte"/>
            <w:b w:val="0"/>
            <w:sz w:val="20"/>
            <w:lang w:val="en-US"/>
          </w:rPr>
          <w:t>https://doi.org/10.2353/ajpath.2008.070951</w:t>
        </w:r>
      </w:hyperlink>
      <w:r w:rsidRPr="00B30515">
        <w:rPr>
          <w:b w:val="0"/>
          <w:sz w:val="20"/>
          <w:lang w:val="en-US"/>
        </w:rPr>
        <w:t xml:space="preserve">. </w:t>
      </w:r>
      <w:proofErr w:type="spellStart"/>
      <w:r w:rsidRPr="00B30515">
        <w:rPr>
          <w:b w:val="0"/>
          <w:sz w:val="20"/>
          <w:lang w:val="en-US"/>
        </w:rPr>
        <w:t>Réf</w:t>
      </w:r>
      <w:proofErr w:type="spellEnd"/>
      <w:r w:rsidRPr="00B30515">
        <w:rPr>
          <w:b w:val="0"/>
          <w:sz w:val="20"/>
          <w:lang w:val="en-US"/>
        </w:rPr>
        <w:t xml:space="preserve">. HAL: </w:t>
      </w:r>
      <w:hyperlink r:id="rId25" w:tgtFrame="_blank" w:history="1">
        <w:r w:rsidRPr="00B30515">
          <w:rPr>
            <w:rStyle w:val="Lienhypertexte"/>
            <w:b w:val="0"/>
            <w:sz w:val="20"/>
            <w:lang w:val="en-US"/>
          </w:rPr>
          <w:t>hal-03922270</w:t>
        </w:r>
      </w:hyperlink>
    </w:p>
    <w:p w14:paraId="1531C70E" w14:textId="77777777" w:rsidR="004C2CB3" w:rsidRPr="00B30515" w:rsidRDefault="004C2CB3" w:rsidP="00E96894">
      <w:pPr>
        <w:pStyle w:val="Paragraphedeliste"/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CC3F72F" w14:textId="5F416152" w:rsidR="00971D1E" w:rsidRPr="00B30515" w:rsidRDefault="00B30515" w:rsidP="00B30515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Arial" w:hAnsi="Arial" w:cs="Arial"/>
          <w:b/>
          <w:bCs/>
          <w:smallCaps/>
          <w:color w:val="4472C4" w:themeColor="accent1"/>
        </w:rPr>
      </w:pPr>
      <w:r w:rsidRPr="00B30515">
        <w:rPr>
          <w:rFonts w:ascii="Arial" w:hAnsi="Arial" w:cs="Arial"/>
          <w:sz w:val="20"/>
          <w:szCs w:val="20"/>
          <w:lang w:val="en-US"/>
        </w:rPr>
        <w:t xml:space="preserve"> </w:t>
      </w:r>
      <w:r w:rsidR="00BD6EDC" w:rsidRPr="00B30515">
        <w:rPr>
          <w:rFonts w:ascii="Arial" w:hAnsi="Arial" w:cs="Arial"/>
          <w:b/>
          <w:bCs/>
          <w:smallCaps/>
          <w:color w:val="4472C4" w:themeColor="accent1"/>
        </w:rPr>
        <w:t>Formations</w:t>
      </w:r>
      <w:r w:rsidR="0069151D" w:rsidRPr="00B30515">
        <w:rPr>
          <w:rFonts w:ascii="Arial" w:hAnsi="Arial" w:cs="Arial"/>
          <w:b/>
          <w:bCs/>
          <w:smallCaps/>
          <w:color w:val="4472C4" w:themeColor="accent1"/>
        </w:rPr>
        <w:t xml:space="preserve"> </w:t>
      </w:r>
      <w:r>
        <w:rPr>
          <w:rFonts w:ascii="Arial" w:hAnsi="Arial" w:cs="Arial"/>
          <w:b/>
          <w:bCs/>
          <w:smallCaps/>
          <w:color w:val="4472C4" w:themeColor="accent1"/>
        </w:rPr>
        <w:t>_______________________________________________________________</w:t>
      </w:r>
    </w:p>
    <w:p w14:paraId="7A103F0C" w14:textId="77777777" w:rsidR="00267DD8" w:rsidRDefault="00267DD8">
      <w:pPr>
        <w:pStyle w:val="Paragraphedeliste"/>
        <w:ind w:left="714"/>
        <w:contextualSpacing w:val="0"/>
        <w:rPr>
          <w:rFonts w:ascii="Arial" w:hAnsi="Arial"/>
          <w:sz w:val="22"/>
          <w:szCs w:val="22"/>
        </w:rPr>
      </w:pPr>
    </w:p>
    <w:p w14:paraId="2FD054DF" w14:textId="074FE009" w:rsidR="00267DD8" w:rsidRPr="00267DD8" w:rsidRDefault="00267DD8" w:rsidP="00267DD8">
      <w:pPr>
        <w:pStyle w:val="Paragraphedeliste"/>
        <w:numPr>
          <w:ilvl w:val="0"/>
          <w:numId w:val="34"/>
        </w:numPr>
        <w:contextualSpacing w:val="0"/>
        <w:rPr>
          <w:rFonts w:ascii="Arial" w:hAnsi="Arial" w:cs="Arial"/>
          <w:sz w:val="20"/>
          <w:szCs w:val="20"/>
        </w:rPr>
      </w:pPr>
      <w:r w:rsidRPr="00267DD8">
        <w:rPr>
          <w:rFonts w:ascii="Arial" w:hAnsi="Arial" w:cs="Arial"/>
          <w:b/>
          <w:iCs/>
          <w:sz w:val="20"/>
          <w:szCs w:val="20"/>
        </w:rPr>
        <w:t>2022</w:t>
      </w:r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iCs/>
          <w:sz w:val="20"/>
          <w:szCs w:val="20"/>
        </w:rPr>
        <w:tab/>
      </w:r>
      <w:r w:rsidRPr="00267DD8">
        <w:rPr>
          <w:rFonts w:ascii="Arial" w:hAnsi="Arial" w:cs="Arial"/>
          <w:iCs/>
          <w:sz w:val="20"/>
          <w:szCs w:val="20"/>
        </w:rPr>
        <w:t xml:space="preserve">Préparation à la liste d’aptitude : </w:t>
      </w:r>
      <w:r w:rsidRPr="00267DD8">
        <w:rPr>
          <w:rFonts w:ascii="Arial" w:hAnsi="Arial" w:cs="Arial"/>
          <w:sz w:val="20"/>
          <w:szCs w:val="20"/>
        </w:rPr>
        <w:t>Le rapport pour la promotion vers le corps d'ASI</w:t>
      </w:r>
    </w:p>
    <w:p w14:paraId="7E77436B" w14:textId="65E57BEE" w:rsidR="004F1CF2" w:rsidRPr="00267DD8" w:rsidRDefault="00C808C6" w:rsidP="00267DD8">
      <w:pPr>
        <w:pStyle w:val="Paragraphedeliste"/>
        <w:numPr>
          <w:ilvl w:val="0"/>
          <w:numId w:val="34"/>
        </w:numPr>
        <w:rPr>
          <w:rFonts w:ascii="Arial" w:hAnsi="Arial"/>
          <w:sz w:val="22"/>
          <w:szCs w:val="22"/>
        </w:rPr>
      </w:pPr>
      <w:r w:rsidRPr="00267DD8">
        <w:rPr>
          <w:rFonts w:ascii="Arial" w:hAnsi="Arial"/>
          <w:b/>
          <w:iCs/>
          <w:sz w:val="20"/>
          <w:szCs w:val="20"/>
        </w:rPr>
        <w:t>2021</w:t>
      </w:r>
      <w:r w:rsidRPr="00267DD8">
        <w:rPr>
          <w:rFonts w:ascii="Arial" w:hAnsi="Arial"/>
          <w:b/>
          <w:iCs/>
          <w:sz w:val="20"/>
          <w:szCs w:val="20"/>
        </w:rPr>
        <w:tab/>
      </w:r>
      <w:r w:rsidRPr="00267DD8">
        <w:rPr>
          <w:rFonts w:ascii="Arial" w:hAnsi="Arial"/>
          <w:iCs/>
          <w:sz w:val="20"/>
          <w:szCs w:val="20"/>
        </w:rPr>
        <w:t>Gestes de premiers secours</w:t>
      </w:r>
      <w:r w:rsidR="00AB499F" w:rsidRPr="00267DD8">
        <w:rPr>
          <w:rFonts w:ascii="Arial" w:hAnsi="Arial"/>
          <w:sz w:val="20"/>
          <w:szCs w:val="20"/>
        </w:rPr>
        <w:tab/>
      </w:r>
      <w:r w:rsidR="004F1CF2" w:rsidRPr="00267DD8">
        <w:rPr>
          <w:rFonts w:ascii="Arial" w:hAnsi="Arial"/>
          <w:sz w:val="20"/>
          <w:szCs w:val="20"/>
        </w:rPr>
        <w:tab/>
      </w:r>
    </w:p>
    <w:p w14:paraId="674F1B5C" w14:textId="77777777" w:rsidR="00C808C6" w:rsidRDefault="00C808C6" w:rsidP="00C808C6">
      <w:pPr>
        <w:ind w:left="357"/>
        <w:rPr>
          <w:rFonts w:ascii="Arial" w:hAnsi="Arial"/>
          <w:sz w:val="20"/>
          <w:szCs w:val="20"/>
        </w:rPr>
      </w:pPr>
      <w:r w:rsidRPr="00E96894"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ab/>
        <w:t>Gestion du temps</w:t>
      </w:r>
    </w:p>
    <w:p w14:paraId="33ADC787" w14:textId="1F208975" w:rsidR="00C808C6" w:rsidRPr="00E96894" w:rsidRDefault="00C808C6" w:rsidP="00E96894">
      <w:pPr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Sensibilisation : « l’intensité au travail : fixer ses limites »</w:t>
      </w:r>
      <w:r w:rsidRPr="00E96894">
        <w:rPr>
          <w:rFonts w:ascii="Arial" w:hAnsi="Arial"/>
          <w:sz w:val="20"/>
          <w:szCs w:val="20"/>
        </w:rPr>
        <w:t xml:space="preserve">     </w:t>
      </w:r>
    </w:p>
    <w:p w14:paraId="74B37FA6" w14:textId="253507A1" w:rsidR="00267DD8" w:rsidRPr="00E96894" w:rsidRDefault="00C808C6" w:rsidP="00267DD8">
      <w:pPr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Préparation aux concours</w:t>
      </w:r>
    </w:p>
    <w:p w14:paraId="49DD8D4D" w14:textId="2CCC50AC" w:rsidR="00452AC8" w:rsidRPr="00E21C06" w:rsidRDefault="00452AC8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2020</w:t>
      </w:r>
      <w:r w:rsidRPr="00E21C06">
        <w:rPr>
          <w:rFonts w:ascii="Arial" w:hAnsi="Arial"/>
          <w:sz w:val="20"/>
          <w:szCs w:val="20"/>
        </w:rPr>
        <w:t xml:space="preserve">    </w:t>
      </w:r>
      <w:r w:rsidR="00C347CA">
        <w:rPr>
          <w:rFonts w:ascii="Arial" w:hAnsi="Arial"/>
          <w:sz w:val="20"/>
          <w:szCs w:val="20"/>
        </w:rPr>
        <w:t xml:space="preserve"> </w:t>
      </w:r>
      <w:r w:rsidRPr="00E21C06">
        <w:rPr>
          <w:rFonts w:ascii="Arial" w:hAnsi="Arial"/>
          <w:sz w:val="20"/>
          <w:szCs w:val="20"/>
        </w:rPr>
        <w:t>Analyse des données de séquençage : Initiation Galaxy</w:t>
      </w:r>
    </w:p>
    <w:p w14:paraId="0A839AE8" w14:textId="6E3A33AE" w:rsidR="002141E8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iCs/>
          <w:sz w:val="20"/>
          <w:szCs w:val="20"/>
        </w:rPr>
        <w:t>2019</w:t>
      </w:r>
      <w:r w:rsidR="0069151D" w:rsidRPr="00E21C06">
        <w:rPr>
          <w:rFonts w:ascii="Arial" w:hAnsi="Arial"/>
          <w:iCs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>Comment rédiger son rapport d’activité ?</w:t>
      </w:r>
    </w:p>
    <w:p w14:paraId="551CC9EC" w14:textId="4C7B53F3" w:rsidR="00FB58A6" w:rsidRPr="00E21C06" w:rsidRDefault="00FB58A6" w:rsidP="00C219E6">
      <w:pPr>
        <w:ind w:left="1418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sz w:val="20"/>
          <w:szCs w:val="20"/>
        </w:rPr>
        <w:t>Gestion de la bibliographie : Zotero</w:t>
      </w:r>
    </w:p>
    <w:p w14:paraId="29721F46" w14:textId="1A268EBB" w:rsidR="00267DD8" w:rsidRPr="00E21C06" w:rsidRDefault="00FB58A6" w:rsidP="00267DD8">
      <w:pPr>
        <w:ind w:left="1418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sz w:val="20"/>
          <w:szCs w:val="20"/>
        </w:rPr>
        <w:t>Préparation des banques NGS à partir d'ADN</w:t>
      </w:r>
      <w:r w:rsidR="00BD7408" w:rsidRPr="00E21C06">
        <w:rPr>
          <w:rFonts w:ascii="Arial" w:hAnsi="Arial"/>
          <w:sz w:val="20"/>
          <w:szCs w:val="20"/>
        </w:rPr>
        <w:t xml:space="preserve"> et d’ARN</w:t>
      </w:r>
    </w:p>
    <w:p w14:paraId="677A87FA" w14:textId="2EC1C12C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2018</w:t>
      </w:r>
      <w:r w:rsidR="0069151D" w:rsidRPr="00E21C06">
        <w:rPr>
          <w:rFonts w:ascii="Arial" w:hAnsi="Arial"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>Risques liés à l’embarquement en mer</w:t>
      </w:r>
    </w:p>
    <w:p w14:paraId="50F168F4" w14:textId="10365927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2017</w:t>
      </w:r>
      <w:r w:rsidR="0069151D" w:rsidRPr="00E21C06">
        <w:rPr>
          <w:rFonts w:ascii="Arial" w:hAnsi="Arial"/>
          <w:sz w:val="20"/>
          <w:szCs w:val="20"/>
        </w:rPr>
        <w:tab/>
      </w:r>
      <w:proofErr w:type="spellStart"/>
      <w:r w:rsidRPr="00E21C06">
        <w:rPr>
          <w:rFonts w:ascii="Arial" w:hAnsi="Arial"/>
          <w:sz w:val="20"/>
          <w:szCs w:val="20"/>
        </w:rPr>
        <w:t>Labcollector</w:t>
      </w:r>
      <w:proofErr w:type="spellEnd"/>
    </w:p>
    <w:p w14:paraId="0224ECAD" w14:textId="7412BE08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2014</w:t>
      </w:r>
      <w:r w:rsidR="0069151D" w:rsidRPr="00E21C06">
        <w:rPr>
          <w:rFonts w:ascii="Arial" w:hAnsi="Arial"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>Les midi de la bibliographie</w:t>
      </w:r>
    </w:p>
    <w:p w14:paraId="60738AB2" w14:textId="441C6C43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2013</w:t>
      </w:r>
      <w:r w:rsidR="0069151D" w:rsidRPr="00E21C06">
        <w:rPr>
          <w:rFonts w:ascii="Arial" w:hAnsi="Arial"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>Initiation Galaxy</w:t>
      </w:r>
    </w:p>
    <w:p w14:paraId="750182C3" w14:textId="64575EB7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2011</w:t>
      </w:r>
      <w:r w:rsidR="0069151D" w:rsidRPr="00E21C06">
        <w:rPr>
          <w:rFonts w:ascii="Arial" w:hAnsi="Arial"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>Génétique et Phylogénie des populations</w:t>
      </w:r>
    </w:p>
    <w:p w14:paraId="5981CFEB" w14:textId="6003219A" w:rsidR="00FB58A6" w:rsidRPr="00E21C06" w:rsidRDefault="00FB58A6" w:rsidP="00C219E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iCs/>
          <w:sz w:val="20"/>
          <w:szCs w:val="20"/>
        </w:rPr>
      </w:pPr>
      <w:r w:rsidRPr="00E21C06">
        <w:rPr>
          <w:rFonts w:ascii="Arial" w:hAnsi="Arial"/>
          <w:b/>
          <w:iCs/>
          <w:sz w:val="20"/>
          <w:szCs w:val="20"/>
        </w:rPr>
        <w:t>2010</w:t>
      </w:r>
      <w:r w:rsidR="0069151D" w:rsidRPr="00E21C06">
        <w:rPr>
          <w:rFonts w:ascii="Arial" w:hAnsi="Arial"/>
          <w:iCs/>
          <w:sz w:val="20"/>
          <w:szCs w:val="20"/>
        </w:rPr>
        <w:tab/>
      </w:r>
      <w:r w:rsidRPr="00E21C06">
        <w:rPr>
          <w:rFonts w:ascii="Arial" w:hAnsi="Arial"/>
          <w:iCs/>
          <w:sz w:val="20"/>
          <w:szCs w:val="20"/>
        </w:rPr>
        <w:t>Formation Incendie</w:t>
      </w:r>
    </w:p>
    <w:p w14:paraId="423604B7" w14:textId="511C4FD0" w:rsidR="00C808C6" w:rsidRPr="00E96894" w:rsidRDefault="00FB58A6">
      <w:pPr>
        <w:pStyle w:val="Paragraphedeliste"/>
        <w:numPr>
          <w:ilvl w:val="0"/>
          <w:numId w:val="20"/>
        </w:numPr>
        <w:ind w:left="714" w:hanging="357"/>
        <w:contextualSpacing w:val="0"/>
        <w:rPr>
          <w:rFonts w:ascii="Arial" w:hAnsi="Arial"/>
          <w:iCs/>
          <w:sz w:val="22"/>
          <w:szCs w:val="22"/>
        </w:rPr>
      </w:pPr>
      <w:r w:rsidRPr="00E21C06">
        <w:rPr>
          <w:rFonts w:ascii="Arial" w:hAnsi="Arial"/>
          <w:b/>
          <w:iCs/>
          <w:sz w:val="20"/>
          <w:szCs w:val="20"/>
        </w:rPr>
        <w:t>2007</w:t>
      </w:r>
      <w:r w:rsidR="0069151D" w:rsidRPr="00E21C06">
        <w:rPr>
          <w:rFonts w:ascii="Arial" w:hAnsi="Arial"/>
          <w:sz w:val="20"/>
          <w:szCs w:val="20"/>
        </w:rPr>
        <w:tab/>
      </w:r>
      <w:r w:rsidRPr="00E21C06">
        <w:rPr>
          <w:rFonts w:ascii="Arial" w:hAnsi="Arial"/>
          <w:sz w:val="20"/>
          <w:szCs w:val="20"/>
        </w:rPr>
        <w:t xml:space="preserve">Techniques de </w:t>
      </w:r>
      <w:proofErr w:type="spellStart"/>
      <w:r w:rsidRPr="00E21C06">
        <w:rPr>
          <w:rFonts w:ascii="Arial" w:hAnsi="Arial"/>
          <w:sz w:val="20"/>
          <w:szCs w:val="20"/>
        </w:rPr>
        <w:t>qPCR</w:t>
      </w:r>
      <w:proofErr w:type="spellEnd"/>
      <w:r w:rsidRPr="00E21C06">
        <w:rPr>
          <w:rFonts w:ascii="Arial" w:hAnsi="Arial"/>
          <w:sz w:val="20"/>
          <w:szCs w:val="20"/>
        </w:rPr>
        <w:t xml:space="preserve"> sur Light Cycler RO</w:t>
      </w:r>
      <w:r w:rsidRPr="0069151D">
        <w:rPr>
          <w:rFonts w:ascii="Arial" w:hAnsi="Arial"/>
          <w:sz w:val="22"/>
          <w:szCs w:val="22"/>
        </w:rPr>
        <w:t>CH</w:t>
      </w:r>
      <w:r w:rsidR="006A7AA8">
        <w:rPr>
          <w:rFonts w:ascii="Arial" w:hAnsi="Arial"/>
          <w:sz w:val="22"/>
          <w:szCs w:val="22"/>
        </w:rPr>
        <w:t>E</w:t>
      </w:r>
    </w:p>
    <w:p w14:paraId="3A18C150" w14:textId="2C66E5C7" w:rsidR="00D351EA" w:rsidRPr="00E21C06" w:rsidRDefault="00F60572" w:rsidP="0060008A">
      <w:pPr>
        <w:tabs>
          <w:tab w:val="right" w:leader="underscore" w:pos="9920"/>
        </w:tabs>
        <w:spacing w:before="360"/>
        <w:rPr>
          <w:rFonts w:ascii="Arial" w:hAnsi="Arial"/>
          <w:b/>
          <w:bCs/>
          <w:smallCaps/>
          <w:color w:val="4472C4" w:themeColor="accent1"/>
        </w:rPr>
      </w:pPr>
      <w:r w:rsidRPr="00E21C06">
        <w:rPr>
          <w:rFonts w:ascii="Arial" w:hAnsi="Arial"/>
          <w:b/>
          <w:bCs/>
          <w:smallCaps/>
          <w:color w:val="4472C4" w:themeColor="accent1"/>
        </w:rPr>
        <w:t>Informations complémentaires</w:t>
      </w:r>
      <w:r w:rsidR="0060008A" w:rsidRPr="00E21C06">
        <w:rPr>
          <w:rFonts w:ascii="Arial" w:hAnsi="Arial"/>
          <w:b/>
          <w:bCs/>
          <w:smallCaps/>
          <w:color w:val="4472C4" w:themeColor="accent1"/>
        </w:rPr>
        <w:tab/>
      </w:r>
    </w:p>
    <w:p w14:paraId="0508608D" w14:textId="37121AC9" w:rsidR="00D351EA" w:rsidRPr="00E21C06" w:rsidRDefault="00D351EA" w:rsidP="004C1F84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  <w:r w:rsidRPr="00E21C06">
        <w:rPr>
          <w:rFonts w:ascii="Arial" w:hAnsi="Arial"/>
          <w:b/>
          <w:bCs/>
          <w:sz w:val="20"/>
          <w:szCs w:val="20"/>
        </w:rPr>
        <w:t>Campagnes Oc</w:t>
      </w:r>
      <w:r w:rsidR="00ED5C23" w:rsidRPr="00E21C06">
        <w:rPr>
          <w:rFonts w:ascii="Arial" w:hAnsi="Arial"/>
          <w:b/>
          <w:bCs/>
          <w:sz w:val="20"/>
          <w:szCs w:val="20"/>
        </w:rPr>
        <w:t>é</w:t>
      </w:r>
      <w:r w:rsidRPr="00E21C06">
        <w:rPr>
          <w:rFonts w:ascii="Arial" w:hAnsi="Arial"/>
          <w:b/>
          <w:bCs/>
          <w:sz w:val="20"/>
          <w:szCs w:val="20"/>
        </w:rPr>
        <w:t>anographiques</w:t>
      </w:r>
      <w:r w:rsidR="00D40539" w:rsidRPr="00E21C06">
        <w:rPr>
          <w:rFonts w:ascii="Arial" w:hAnsi="Arial"/>
          <w:b/>
          <w:bCs/>
          <w:sz w:val="20"/>
          <w:szCs w:val="20"/>
        </w:rPr>
        <w:t> :</w:t>
      </w:r>
      <w:r w:rsidR="001834E0" w:rsidRPr="00E21C06">
        <w:rPr>
          <w:rFonts w:ascii="Arial" w:hAnsi="Arial"/>
          <w:b/>
          <w:bCs/>
          <w:sz w:val="20"/>
          <w:szCs w:val="20"/>
        </w:rPr>
        <w:t xml:space="preserve"> </w:t>
      </w:r>
      <w:r w:rsidR="001834E0" w:rsidRPr="00E21C06">
        <w:rPr>
          <w:rFonts w:ascii="Arial" w:hAnsi="Arial"/>
          <w:bCs/>
          <w:sz w:val="20"/>
          <w:szCs w:val="20"/>
        </w:rPr>
        <w:t xml:space="preserve">(participation à </w:t>
      </w:r>
      <w:r w:rsidR="00063A0A" w:rsidRPr="00E21C06">
        <w:rPr>
          <w:rFonts w:ascii="Arial" w:hAnsi="Arial"/>
          <w:sz w:val="20"/>
          <w:szCs w:val="20"/>
        </w:rPr>
        <w:t xml:space="preserve">l’échantillonnage </w:t>
      </w:r>
      <w:r w:rsidR="00D40539" w:rsidRPr="00E21C06">
        <w:rPr>
          <w:rFonts w:ascii="Arial" w:hAnsi="Arial"/>
          <w:sz w:val="20"/>
          <w:szCs w:val="20"/>
        </w:rPr>
        <w:t>d’</w:t>
      </w:r>
      <w:r w:rsidR="00063A0A" w:rsidRPr="00E21C06">
        <w:rPr>
          <w:rFonts w:ascii="Arial" w:hAnsi="Arial"/>
          <w:sz w:val="20"/>
          <w:szCs w:val="20"/>
        </w:rPr>
        <w:t xml:space="preserve">espèces hydrothermales puis de l’extraction </w:t>
      </w:r>
      <w:r w:rsidR="001834E0" w:rsidRPr="00E21C06">
        <w:rPr>
          <w:rFonts w:ascii="Arial" w:hAnsi="Arial"/>
          <w:sz w:val="20"/>
          <w:szCs w:val="20"/>
        </w:rPr>
        <w:t>d’</w:t>
      </w:r>
      <w:r w:rsidR="00063A0A" w:rsidRPr="00E21C06">
        <w:rPr>
          <w:rFonts w:ascii="Arial" w:hAnsi="Arial"/>
          <w:sz w:val="20"/>
          <w:szCs w:val="20"/>
        </w:rPr>
        <w:t>ADN à bord</w:t>
      </w:r>
      <w:r w:rsidR="001834E0" w:rsidRPr="00E21C06">
        <w:rPr>
          <w:rFonts w:ascii="Arial" w:hAnsi="Arial"/>
          <w:sz w:val="20"/>
          <w:szCs w:val="20"/>
        </w:rPr>
        <w:t>)</w:t>
      </w:r>
    </w:p>
    <w:p w14:paraId="150C1162" w14:textId="3846A774" w:rsidR="00D351EA" w:rsidRPr="00E21C06" w:rsidRDefault="00D351EA" w:rsidP="004C1F84">
      <w:pPr>
        <w:pStyle w:val="Paragraphedeliste"/>
        <w:numPr>
          <w:ilvl w:val="0"/>
          <w:numId w:val="19"/>
        </w:numPr>
        <w:tabs>
          <w:tab w:val="left" w:pos="709"/>
        </w:tabs>
        <w:spacing w:before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96894">
        <w:rPr>
          <w:rFonts w:ascii="Arial" w:hAnsi="Arial" w:cs="Arial"/>
          <w:b/>
          <w:sz w:val="20"/>
          <w:szCs w:val="20"/>
        </w:rPr>
        <w:lastRenderedPageBreak/>
        <w:t>2019</w:t>
      </w:r>
      <w:r w:rsidR="00527977" w:rsidRPr="00E21C06">
        <w:rPr>
          <w:rFonts w:ascii="Arial" w:hAnsi="Arial" w:cs="Arial"/>
          <w:b/>
          <w:i/>
          <w:sz w:val="20"/>
          <w:szCs w:val="20"/>
        </w:rPr>
        <w:tab/>
      </w:r>
      <w:r w:rsidRPr="00E21C06">
        <w:rPr>
          <w:rFonts w:ascii="Arial" w:hAnsi="Arial" w:cs="Arial"/>
          <w:b/>
          <w:i/>
          <w:sz w:val="20"/>
          <w:szCs w:val="20"/>
        </w:rPr>
        <w:t>CHUBACARC</w:t>
      </w:r>
      <w:r w:rsidRPr="00E21C06">
        <w:rPr>
          <w:rFonts w:ascii="Arial" w:hAnsi="Arial" w:cs="Arial"/>
          <w:i/>
          <w:sz w:val="20"/>
          <w:szCs w:val="20"/>
        </w:rPr>
        <w:t xml:space="preserve">    </w:t>
      </w:r>
      <w:r w:rsidRPr="00E21C06">
        <w:rPr>
          <w:rFonts w:ascii="Arial" w:hAnsi="Arial" w:cs="Arial"/>
          <w:sz w:val="20"/>
          <w:szCs w:val="20"/>
        </w:rPr>
        <w:t>N/</w:t>
      </w:r>
      <w:proofErr w:type="gramStart"/>
      <w:r w:rsidRPr="00E21C06">
        <w:rPr>
          <w:rFonts w:ascii="Arial" w:hAnsi="Arial" w:cs="Arial"/>
          <w:sz w:val="20"/>
          <w:szCs w:val="20"/>
        </w:rPr>
        <w:t>O  Atalante</w:t>
      </w:r>
      <w:proofErr w:type="gramEnd"/>
      <w:r w:rsidRPr="00E21C06">
        <w:rPr>
          <w:rFonts w:ascii="Arial" w:hAnsi="Arial" w:cs="Arial"/>
          <w:sz w:val="20"/>
          <w:szCs w:val="20"/>
        </w:rPr>
        <w:t xml:space="preserve">         Bassins arrière-arc Pacifique</w:t>
      </w:r>
      <w:r w:rsidR="0082351C" w:rsidRPr="00E21C06">
        <w:rPr>
          <w:rFonts w:ascii="Arial" w:hAnsi="Arial" w:cs="Arial"/>
          <w:sz w:val="20"/>
          <w:szCs w:val="20"/>
        </w:rPr>
        <w:t xml:space="preserve"> (35 jours)</w:t>
      </w:r>
    </w:p>
    <w:p w14:paraId="3F78E62F" w14:textId="1FC45265" w:rsidR="0082351C" w:rsidRPr="00E21C06" w:rsidRDefault="0082351C" w:rsidP="004C1F84">
      <w:pPr>
        <w:pStyle w:val="Paragraphedeliste"/>
        <w:numPr>
          <w:ilvl w:val="0"/>
          <w:numId w:val="19"/>
        </w:numPr>
        <w:tabs>
          <w:tab w:val="left" w:pos="709"/>
        </w:tabs>
        <w:spacing w:before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21C06">
        <w:rPr>
          <w:rFonts w:ascii="Arial" w:hAnsi="Arial" w:cs="Arial"/>
          <w:b/>
          <w:sz w:val="20"/>
          <w:szCs w:val="20"/>
        </w:rPr>
        <w:t xml:space="preserve">2014 </w:t>
      </w:r>
      <w:r w:rsidR="00527977" w:rsidRPr="00E21C06">
        <w:rPr>
          <w:rFonts w:ascii="Arial" w:hAnsi="Arial" w:cs="Arial"/>
          <w:b/>
          <w:sz w:val="20"/>
          <w:szCs w:val="20"/>
        </w:rPr>
        <w:tab/>
      </w:r>
      <w:r w:rsidRPr="00E21C06">
        <w:rPr>
          <w:rFonts w:ascii="Arial" w:hAnsi="Arial" w:cs="Arial"/>
          <w:b/>
          <w:i/>
          <w:sz w:val="20"/>
          <w:szCs w:val="20"/>
        </w:rPr>
        <w:t>BICOSE 1</w:t>
      </w:r>
      <w:r w:rsidRPr="00E21C06">
        <w:rPr>
          <w:rFonts w:ascii="Arial" w:hAnsi="Arial" w:cs="Arial"/>
          <w:i/>
          <w:sz w:val="20"/>
          <w:szCs w:val="20"/>
        </w:rPr>
        <w:t xml:space="preserve">          </w:t>
      </w:r>
      <w:r w:rsidRPr="00E21C06">
        <w:rPr>
          <w:rFonts w:ascii="Arial" w:hAnsi="Arial" w:cs="Arial"/>
          <w:sz w:val="20"/>
          <w:szCs w:val="20"/>
        </w:rPr>
        <w:t>Pourquoi pas ?       Açores Atlantique (33 jours)</w:t>
      </w:r>
    </w:p>
    <w:p w14:paraId="3511998B" w14:textId="4999A8C9" w:rsidR="0082351C" w:rsidRPr="00E21C06" w:rsidRDefault="0082351C" w:rsidP="004C1F84">
      <w:pPr>
        <w:pStyle w:val="Paragraphedeliste"/>
        <w:numPr>
          <w:ilvl w:val="0"/>
          <w:numId w:val="19"/>
        </w:numPr>
        <w:tabs>
          <w:tab w:val="left" w:pos="709"/>
        </w:tabs>
        <w:spacing w:before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21C06">
        <w:rPr>
          <w:rFonts w:ascii="Arial" w:hAnsi="Arial" w:cs="Arial"/>
          <w:b/>
          <w:sz w:val="20"/>
          <w:szCs w:val="20"/>
        </w:rPr>
        <w:t>2013</w:t>
      </w:r>
      <w:r w:rsidRPr="00E21C06">
        <w:rPr>
          <w:rFonts w:ascii="Arial" w:hAnsi="Arial" w:cs="Arial"/>
          <w:sz w:val="20"/>
          <w:szCs w:val="20"/>
        </w:rPr>
        <w:t xml:space="preserve"> </w:t>
      </w:r>
      <w:r w:rsidR="00527977" w:rsidRPr="00E21C06">
        <w:rPr>
          <w:rFonts w:ascii="Arial" w:hAnsi="Arial" w:cs="Arial"/>
          <w:sz w:val="20"/>
          <w:szCs w:val="20"/>
        </w:rPr>
        <w:tab/>
      </w:r>
      <w:r w:rsidRPr="00E21C06">
        <w:rPr>
          <w:rFonts w:ascii="Arial" w:hAnsi="Arial" w:cs="Arial"/>
          <w:b/>
          <w:i/>
          <w:sz w:val="20"/>
          <w:szCs w:val="20"/>
        </w:rPr>
        <w:t>BIOBAZ</w:t>
      </w:r>
      <w:r w:rsidRPr="00E21C06">
        <w:rPr>
          <w:rFonts w:ascii="Arial" w:hAnsi="Arial" w:cs="Arial"/>
          <w:i/>
          <w:sz w:val="20"/>
          <w:szCs w:val="20"/>
        </w:rPr>
        <w:t xml:space="preserve">             </w:t>
      </w:r>
      <w:r w:rsidRPr="00E21C06">
        <w:rPr>
          <w:rFonts w:ascii="Arial" w:hAnsi="Arial" w:cs="Arial"/>
          <w:sz w:val="20"/>
          <w:szCs w:val="20"/>
        </w:rPr>
        <w:t>Pourquoi pas ?       Açores Atlantique (21 jours)</w:t>
      </w:r>
    </w:p>
    <w:p w14:paraId="46DBC14F" w14:textId="26ECF46C" w:rsidR="0082351C" w:rsidRPr="00E21C06" w:rsidRDefault="0082351C" w:rsidP="004C1F84">
      <w:pPr>
        <w:pStyle w:val="Paragraphedeliste"/>
        <w:numPr>
          <w:ilvl w:val="0"/>
          <w:numId w:val="19"/>
        </w:numPr>
        <w:tabs>
          <w:tab w:val="left" w:pos="709"/>
        </w:tabs>
        <w:spacing w:before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21C06">
        <w:rPr>
          <w:rFonts w:ascii="Arial" w:hAnsi="Arial" w:cs="Arial"/>
          <w:b/>
          <w:sz w:val="20"/>
          <w:szCs w:val="20"/>
        </w:rPr>
        <w:t>2012</w:t>
      </w:r>
      <w:r w:rsidRPr="00E21C06">
        <w:rPr>
          <w:rFonts w:ascii="Arial" w:hAnsi="Arial" w:cs="Arial"/>
          <w:sz w:val="20"/>
          <w:szCs w:val="20"/>
        </w:rPr>
        <w:t xml:space="preserve"> </w:t>
      </w:r>
      <w:r w:rsidR="00527977" w:rsidRPr="00E21C06">
        <w:rPr>
          <w:rFonts w:ascii="Arial" w:hAnsi="Arial" w:cs="Arial"/>
          <w:sz w:val="20"/>
          <w:szCs w:val="20"/>
        </w:rPr>
        <w:tab/>
      </w:r>
      <w:r w:rsidRPr="00E21C06">
        <w:rPr>
          <w:rFonts w:ascii="Arial" w:hAnsi="Arial" w:cs="Arial"/>
          <w:b/>
          <w:i/>
          <w:sz w:val="20"/>
          <w:szCs w:val="20"/>
        </w:rPr>
        <w:t>MESCAL</w:t>
      </w:r>
      <w:r w:rsidRPr="00E21C06">
        <w:rPr>
          <w:rFonts w:ascii="Arial" w:hAnsi="Arial" w:cs="Arial"/>
          <w:sz w:val="20"/>
          <w:szCs w:val="20"/>
        </w:rPr>
        <w:t xml:space="preserve">            N/</w:t>
      </w:r>
      <w:proofErr w:type="gramStart"/>
      <w:r w:rsidRPr="00E21C06">
        <w:rPr>
          <w:rFonts w:ascii="Arial" w:hAnsi="Arial" w:cs="Arial"/>
          <w:sz w:val="20"/>
          <w:szCs w:val="20"/>
        </w:rPr>
        <w:t>O  Atalante</w:t>
      </w:r>
      <w:proofErr w:type="gramEnd"/>
      <w:r w:rsidRPr="00E21C06">
        <w:rPr>
          <w:rFonts w:ascii="Arial" w:hAnsi="Arial" w:cs="Arial"/>
          <w:sz w:val="20"/>
          <w:szCs w:val="20"/>
        </w:rPr>
        <w:t xml:space="preserve">         Dorsale Est Pacifique (21 jours)</w:t>
      </w:r>
    </w:p>
    <w:p w14:paraId="7918176F" w14:textId="77777777" w:rsidR="0082351C" w:rsidRPr="00E21C06" w:rsidRDefault="002F0842" w:rsidP="004C1F84">
      <w:pPr>
        <w:spacing w:before="240"/>
        <w:rPr>
          <w:rFonts w:ascii="Arial" w:hAnsi="Arial"/>
          <w:b/>
          <w:sz w:val="20"/>
          <w:szCs w:val="20"/>
        </w:rPr>
      </w:pPr>
      <w:r w:rsidRPr="00E21C06">
        <w:rPr>
          <w:rFonts w:ascii="Arial" w:hAnsi="Arial"/>
          <w:b/>
          <w:sz w:val="20"/>
          <w:szCs w:val="20"/>
        </w:rPr>
        <w:t>Outils informatiques :</w:t>
      </w:r>
    </w:p>
    <w:p w14:paraId="4A0D86F7" w14:textId="0B7C1C0D" w:rsidR="0082351C" w:rsidRPr="00E21C06" w:rsidRDefault="0082351C" w:rsidP="00C219E6">
      <w:pPr>
        <w:pStyle w:val="Paragraphedeliste"/>
        <w:numPr>
          <w:ilvl w:val="0"/>
          <w:numId w:val="21"/>
        </w:numPr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sz w:val="20"/>
          <w:szCs w:val="20"/>
        </w:rPr>
        <w:t xml:space="preserve">Bureautique : </w:t>
      </w:r>
      <w:r w:rsidR="002F0842" w:rsidRPr="00E21C06">
        <w:rPr>
          <w:rFonts w:ascii="Arial" w:hAnsi="Arial"/>
          <w:sz w:val="20"/>
          <w:szCs w:val="20"/>
        </w:rPr>
        <w:t xml:space="preserve">Word, Excel, </w:t>
      </w:r>
      <w:r w:rsidRPr="00E21C06">
        <w:rPr>
          <w:rFonts w:ascii="Arial" w:hAnsi="Arial"/>
          <w:sz w:val="20"/>
          <w:szCs w:val="20"/>
        </w:rPr>
        <w:t xml:space="preserve">Power Point </w:t>
      </w:r>
    </w:p>
    <w:p w14:paraId="57C5BA40" w14:textId="131F608A" w:rsidR="0082351C" w:rsidRPr="00E21C06" w:rsidRDefault="0082351C" w:rsidP="00C219E6">
      <w:pPr>
        <w:pStyle w:val="Paragraphedeliste"/>
        <w:numPr>
          <w:ilvl w:val="0"/>
          <w:numId w:val="21"/>
        </w:numPr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sz w:val="20"/>
          <w:szCs w:val="20"/>
        </w:rPr>
        <w:t xml:space="preserve">Analyses de données : </w:t>
      </w:r>
      <w:proofErr w:type="spellStart"/>
      <w:r w:rsidR="002F0842" w:rsidRPr="00E21C06">
        <w:rPr>
          <w:rFonts w:ascii="Arial" w:hAnsi="Arial"/>
          <w:sz w:val="20"/>
          <w:szCs w:val="20"/>
        </w:rPr>
        <w:t>BioEdit</w:t>
      </w:r>
      <w:proofErr w:type="spellEnd"/>
      <w:r w:rsidR="002F0842" w:rsidRPr="00E21C06">
        <w:rPr>
          <w:rFonts w:ascii="Arial" w:hAnsi="Arial"/>
          <w:sz w:val="20"/>
          <w:szCs w:val="20"/>
        </w:rPr>
        <w:t>, Codon Code Aligner,</w:t>
      </w:r>
      <w:r w:rsidR="00AD3EDB" w:rsidRPr="00E21C06">
        <w:rPr>
          <w:rFonts w:ascii="Arial" w:hAnsi="Arial"/>
          <w:sz w:val="20"/>
          <w:szCs w:val="20"/>
        </w:rPr>
        <w:t xml:space="preserve"> </w:t>
      </w:r>
      <w:proofErr w:type="spellStart"/>
      <w:r w:rsidR="002F0842" w:rsidRPr="00E21C06">
        <w:rPr>
          <w:rFonts w:ascii="Arial" w:hAnsi="Arial"/>
          <w:sz w:val="20"/>
          <w:szCs w:val="20"/>
        </w:rPr>
        <w:t>GenAlex</w:t>
      </w:r>
      <w:proofErr w:type="spellEnd"/>
      <w:r w:rsidR="002F0842" w:rsidRPr="00E21C06">
        <w:rPr>
          <w:rFonts w:ascii="Arial" w:hAnsi="Arial"/>
          <w:sz w:val="20"/>
          <w:szCs w:val="20"/>
        </w:rPr>
        <w:t xml:space="preserve">, </w:t>
      </w:r>
      <w:proofErr w:type="spellStart"/>
      <w:r w:rsidR="002F0842" w:rsidRPr="00E21C06">
        <w:rPr>
          <w:rFonts w:ascii="Arial" w:hAnsi="Arial"/>
          <w:sz w:val="20"/>
          <w:szCs w:val="20"/>
        </w:rPr>
        <w:t>Gene</w:t>
      </w:r>
      <w:r w:rsidR="00AD3EDB" w:rsidRPr="00E21C06">
        <w:rPr>
          <w:rFonts w:ascii="Arial" w:hAnsi="Arial"/>
          <w:sz w:val="20"/>
          <w:szCs w:val="20"/>
        </w:rPr>
        <w:t>tix</w:t>
      </w:r>
      <w:proofErr w:type="spellEnd"/>
    </w:p>
    <w:p w14:paraId="344B2A7E" w14:textId="46D62F78" w:rsidR="0037726A" w:rsidRPr="00E21C06" w:rsidRDefault="0082351C" w:rsidP="00C219E6">
      <w:pPr>
        <w:pStyle w:val="Paragraphedeliste"/>
        <w:numPr>
          <w:ilvl w:val="0"/>
          <w:numId w:val="21"/>
        </w:numPr>
        <w:contextualSpacing w:val="0"/>
        <w:rPr>
          <w:rFonts w:ascii="Arial" w:hAnsi="Arial"/>
          <w:sz w:val="20"/>
          <w:szCs w:val="20"/>
        </w:rPr>
      </w:pPr>
      <w:r w:rsidRPr="00E21C06">
        <w:rPr>
          <w:rFonts w:ascii="Arial" w:hAnsi="Arial"/>
          <w:sz w:val="20"/>
          <w:szCs w:val="20"/>
        </w:rPr>
        <w:t xml:space="preserve">Gestion du laboratoire : </w:t>
      </w:r>
      <w:proofErr w:type="spellStart"/>
      <w:r w:rsidRPr="00E21C06">
        <w:rPr>
          <w:rFonts w:ascii="Arial" w:hAnsi="Arial"/>
          <w:sz w:val="20"/>
          <w:szCs w:val="20"/>
        </w:rPr>
        <w:t>LabCollector</w:t>
      </w:r>
      <w:proofErr w:type="spellEnd"/>
      <w:r w:rsidRPr="00E21C06">
        <w:rPr>
          <w:rFonts w:ascii="Arial" w:hAnsi="Arial"/>
          <w:sz w:val="20"/>
          <w:szCs w:val="20"/>
        </w:rPr>
        <w:t xml:space="preserve">, </w:t>
      </w:r>
      <w:proofErr w:type="spellStart"/>
      <w:r w:rsidR="00004048" w:rsidRPr="00E21C06">
        <w:rPr>
          <w:rFonts w:ascii="Arial" w:hAnsi="Arial"/>
          <w:sz w:val="20"/>
          <w:szCs w:val="20"/>
        </w:rPr>
        <w:t>Protocols</w:t>
      </w:r>
      <w:proofErr w:type="spellEnd"/>
      <w:r w:rsidR="00004048" w:rsidRPr="00E21C06">
        <w:rPr>
          <w:rFonts w:ascii="Arial" w:hAnsi="Arial"/>
          <w:sz w:val="20"/>
          <w:szCs w:val="20"/>
        </w:rPr>
        <w:t xml:space="preserve"> </w:t>
      </w:r>
      <w:proofErr w:type="spellStart"/>
      <w:r w:rsidR="00004048" w:rsidRPr="00E21C06">
        <w:rPr>
          <w:rFonts w:ascii="Arial" w:hAnsi="Arial"/>
          <w:sz w:val="20"/>
          <w:szCs w:val="20"/>
        </w:rPr>
        <w:t>io</w:t>
      </w:r>
      <w:proofErr w:type="spellEnd"/>
      <w:r w:rsidR="00004048" w:rsidRPr="00E21C06">
        <w:rPr>
          <w:rFonts w:ascii="Arial" w:hAnsi="Arial"/>
          <w:sz w:val="20"/>
          <w:szCs w:val="20"/>
        </w:rPr>
        <w:t>,</w:t>
      </w:r>
      <w:r w:rsidR="00A772F7" w:rsidRPr="00E21C06">
        <w:rPr>
          <w:rFonts w:ascii="Arial" w:hAnsi="Arial"/>
          <w:sz w:val="20"/>
          <w:szCs w:val="20"/>
        </w:rPr>
        <w:t xml:space="preserve"> Zotero</w:t>
      </w:r>
    </w:p>
    <w:p w14:paraId="21E7F1F3" w14:textId="77777777" w:rsidR="00C219E6" w:rsidRPr="00E21C06" w:rsidRDefault="00C219E6" w:rsidP="00C219E6">
      <w:pPr>
        <w:pStyle w:val="Paragraphedeliste"/>
        <w:contextualSpacing w:val="0"/>
        <w:rPr>
          <w:rFonts w:ascii="Arial" w:hAnsi="Arial"/>
          <w:sz w:val="20"/>
          <w:szCs w:val="20"/>
        </w:rPr>
      </w:pPr>
    </w:p>
    <w:p w14:paraId="107E0E37" w14:textId="220EA8DB" w:rsidR="0091487B" w:rsidRPr="00E21C06" w:rsidRDefault="002F0842" w:rsidP="00C219E6">
      <w:pPr>
        <w:rPr>
          <w:rFonts w:ascii="Arial" w:hAnsi="Arial" w:cs="Arial"/>
          <w:sz w:val="20"/>
          <w:szCs w:val="20"/>
        </w:rPr>
      </w:pPr>
      <w:r w:rsidRPr="00E21C06">
        <w:rPr>
          <w:rFonts w:ascii="Arial" w:hAnsi="Arial" w:cs="Arial"/>
          <w:b/>
          <w:sz w:val="20"/>
          <w:szCs w:val="20"/>
        </w:rPr>
        <w:t>Langues </w:t>
      </w:r>
      <w:r w:rsidRPr="00E21C06">
        <w:rPr>
          <w:rFonts w:ascii="Arial" w:hAnsi="Arial" w:cs="Arial"/>
          <w:sz w:val="20"/>
          <w:szCs w:val="20"/>
        </w:rPr>
        <w:t xml:space="preserve">: Anglais </w:t>
      </w:r>
      <w:r w:rsidR="0082351C" w:rsidRPr="00E21C06">
        <w:rPr>
          <w:rFonts w:ascii="Arial" w:hAnsi="Arial" w:cs="Arial"/>
          <w:sz w:val="20"/>
          <w:szCs w:val="20"/>
        </w:rPr>
        <w:t>B1</w:t>
      </w:r>
      <w:r w:rsidR="004C1F84" w:rsidRPr="00E21C06">
        <w:rPr>
          <w:rFonts w:ascii="Arial" w:hAnsi="Arial" w:cs="Arial"/>
          <w:sz w:val="20"/>
          <w:szCs w:val="20"/>
        </w:rPr>
        <w:t xml:space="preserve">, </w:t>
      </w:r>
      <w:r w:rsidR="0091487B" w:rsidRPr="00E21C06">
        <w:rPr>
          <w:rFonts w:ascii="Arial" w:hAnsi="Arial" w:cs="Arial"/>
          <w:sz w:val="20"/>
          <w:szCs w:val="20"/>
        </w:rPr>
        <w:t xml:space="preserve">Allemand </w:t>
      </w:r>
      <w:r w:rsidR="0082351C" w:rsidRPr="00E21C06">
        <w:rPr>
          <w:rFonts w:ascii="Arial" w:hAnsi="Arial" w:cs="Arial"/>
          <w:sz w:val="20"/>
          <w:szCs w:val="20"/>
        </w:rPr>
        <w:t>A2</w:t>
      </w:r>
      <w:r w:rsidRPr="00E21C06">
        <w:rPr>
          <w:rFonts w:ascii="Arial" w:hAnsi="Arial" w:cs="Arial"/>
          <w:sz w:val="20"/>
          <w:szCs w:val="20"/>
        </w:rPr>
        <w:t xml:space="preserve">    </w:t>
      </w:r>
      <w:r w:rsidR="004F1CF2" w:rsidRPr="00E21C06">
        <w:rPr>
          <w:rFonts w:ascii="Arial" w:hAnsi="Arial" w:cs="Arial"/>
          <w:b/>
          <w:sz w:val="20"/>
          <w:szCs w:val="20"/>
        </w:rPr>
        <w:t>Loisirs</w:t>
      </w:r>
      <w:r w:rsidR="004F1CF2" w:rsidRPr="00E21C06">
        <w:rPr>
          <w:rFonts w:ascii="Arial" w:hAnsi="Arial" w:cs="Arial"/>
          <w:sz w:val="20"/>
          <w:szCs w:val="20"/>
        </w:rPr>
        <w:t> : Pirogue tahitienne, randonnée, voyages</w:t>
      </w:r>
      <w:r w:rsidRPr="00E21C06">
        <w:rPr>
          <w:rFonts w:ascii="Arial" w:hAnsi="Arial" w:cs="Arial"/>
          <w:sz w:val="20"/>
          <w:szCs w:val="20"/>
        </w:rPr>
        <w:t xml:space="preserve">              </w:t>
      </w:r>
    </w:p>
    <w:sectPr w:rsidR="0091487B" w:rsidRPr="00E21C06" w:rsidSect="00AA2AE0">
      <w:pgSz w:w="11905" w:h="16837"/>
      <w:pgMar w:top="454" w:right="1134" w:bottom="567" w:left="85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25A43" w16cex:dateUtc="2021-05-21T14:11:00Z"/>
  <w16cex:commentExtensible w16cex:durableId="24525EAA" w16cex:dateUtc="2021-05-21T14:30:00Z"/>
  <w16cex:commentExtensible w16cex:durableId="24525DCA" w16cex:dateUtc="2021-05-21T1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1EE6" w14:textId="77777777" w:rsidR="00FC1223" w:rsidRDefault="00FC1223">
      <w:r>
        <w:separator/>
      </w:r>
    </w:p>
  </w:endnote>
  <w:endnote w:type="continuationSeparator" w:id="0">
    <w:p w14:paraId="456EAEFE" w14:textId="77777777" w:rsidR="00FC1223" w:rsidRDefault="00F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FDEC" w14:textId="77777777" w:rsidR="00FC1223" w:rsidRDefault="00FC1223">
      <w:r>
        <w:rPr>
          <w:color w:val="000000"/>
        </w:rPr>
        <w:separator/>
      </w:r>
    </w:p>
  </w:footnote>
  <w:footnote w:type="continuationSeparator" w:id="0">
    <w:p w14:paraId="6DB5C6B9" w14:textId="77777777" w:rsidR="00FC1223" w:rsidRDefault="00FC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ED0"/>
    <w:multiLevelType w:val="hybridMultilevel"/>
    <w:tmpl w:val="8EE66F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22230"/>
    <w:multiLevelType w:val="hybridMultilevel"/>
    <w:tmpl w:val="B7BA1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985"/>
    <w:multiLevelType w:val="hybridMultilevel"/>
    <w:tmpl w:val="A07C2CE2"/>
    <w:lvl w:ilvl="0" w:tplc="040C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3" w15:restartNumberingAfterBreak="0">
    <w:nsid w:val="09A53EE2"/>
    <w:multiLevelType w:val="multilevel"/>
    <w:tmpl w:val="584847F6"/>
    <w:styleLink w:val="WW8Num7"/>
    <w:lvl w:ilvl="0">
      <w:start w:val="1999"/>
      <w:numFmt w:val="decimal"/>
      <w:lvlText w:val="%1"/>
      <w:lvlJc w:val="left"/>
      <w:pPr>
        <w:ind w:left="2130" w:hanging="2130"/>
      </w:pPr>
    </w:lvl>
    <w:lvl w:ilvl="1">
      <w:start w:val="2001"/>
      <w:numFmt w:val="decimal"/>
      <w:lvlText w:val="%1.%2"/>
      <w:lvlJc w:val="left"/>
      <w:pPr>
        <w:ind w:left="2130" w:hanging="2130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2130" w:hanging="2130"/>
      </w:pPr>
    </w:lvl>
    <w:lvl w:ilvl="3">
      <w:start w:val="1"/>
      <w:numFmt w:val="decimal"/>
      <w:lvlText w:val="%1.%2.%3.%4"/>
      <w:lvlJc w:val="left"/>
      <w:pPr>
        <w:ind w:left="2130" w:hanging="2130"/>
      </w:pPr>
    </w:lvl>
    <w:lvl w:ilvl="4">
      <w:start w:val="1"/>
      <w:numFmt w:val="decimal"/>
      <w:lvlText w:val="%1.%2.%3.%4.%5"/>
      <w:lvlJc w:val="left"/>
      <w:pPr>
        <w:ind w:left="2130" w:hanging="2130"/>
      </w:pPr>
    </w:lvl>
    <w:lvl w:ilvl="5">
      <w:start w:val="1"/>
      <w:numFmt w:val="decimal"/>
      <w:lvlText w:val="%1.%2.%3.%4.%5.%6"/>
      <w:lvlJc w:val="left"/>
      <w:pPr>
        <w:ind w:left="2130" w:hanging="2130"/>
      </w:pPr>
    </w:lvl>
    <w:lvl w:ilvl="6">
      <w:start w:val="1"/>
      <w:numFmt w:val="decimal"/>
      <w:lvlText w:val="%1.%2.%3.%4.%5.%6.%7"/>
      <w:lvlJc w:val="left"/>
      <w:pPr>
        <w:ind w:left="2130" w:hanging="2130"/>
      </w:pPr>
    </w:lvl>
    <w:lvl w:ilvl="7">
      <w:start w:val="1"/>
      <w:numFmt w:val="decimal"/>
      <w:lvlText w:val="%1.%2.%3.%4.%5.%6.%7.%8"/>
      <w:lvlJc w:val="left"/>
      <w:pPr>
        <w:ind w:left="2130" w:hanging="2130"/>
      </w:pPr>
    </w:lvl>
    <w:lvl w:ilvl="8">
      <w:start w:val="1"/>
      <w:numFmt w:val="decimal"/>
      <w:lvlText w:val="%1.%2.%3.%4.%5.%6.%7.%8.%9"/>
      <w:lvlJc w:val="left"/>
      <w:pPr>
        <w:ind w:left="2130" w:hanging="2130"/>
      </w:pPr>
    </w:lvl>
  </w:abstractNum>
  <w:abstractNum w:abstractNumId="4" w15:restartNumberingAfterBreak="0">
    <w:nsid w:val="0B0458A6"/>
    <w:multiLevelType w:val="hybridMultilevel"/>
    <w:tmpl w:val="5ADAD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79F6"/>
    <w:multiLevelType w:val="hybridMultilevel"/>
    <w:tmpl w:val="2F120B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5B7781"/>
    <w:multiLevelType w:val="hybridMultilevel"/>
    <w:tmpl w:val="A0962572"/>
    <w:lvl w:ilvl="0" w:tplc="99141172">
      <w:start w:val="2022"/>
      <w:numFmt w:val="decimal"/>
      <w:lvlText w:val="%1"/>
      <w:lvlJc w:val="left"/>
      <w:pPr>
        <w:ind w:left="1134" w:hanging="42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0462B4"/>
    <w:multiLevelType w:val="multilevel"/>
    <w:tmpl w:val="9DD81888"/>
    <w:styleLink w:val="WW8Num8"/>
    <w:lvl w:ilvl="0">
      <w:start w:val="2003"/>
      <w:numFmt w:val="decimal"/>
      <w:lvlText w:val="%1"/>
      <w:lvlJc w:val="left"/>
      <w:pPr>
        <w:ind w:left="1273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3D5A"/>
    <w:multiLevelType w:val="hybridMultilevel"/>
    <w:tmpl w:val="CFCA1A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A62D9"/>
    <w:multiLevelType w:val="multilevel"/>
    <w:tmpl w:val="BDEA2D68"/>
    <w:styleLink w:val="WW8Num1"/>
    <w:lvl w:ilvl="0"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9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6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3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0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7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949" w:hanging="360"/>
      </w:pPr>
      <w:rPr>
        <w:rFonts w:ascii="Wingdings" w:hAnsi="Wingdings"/>
      </w:rPr>
    </w:lvl>
  </w:abstractNum>
  <w:abstractNum w:abstractNumId="10" w15:restartNumberingAfterBreak="0">
    <w:nsid w:val="19976608"/>
    <w:multiLevelType w:val="hybridMultilevel"/>
    <w:tmpl w:val="25187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64257"/>
    <w:multiLevelType w:val="hybridMultilevel"/>
    <w:tmpl w:val="73B66642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6096C18"/>
    <w:multiLevelType w:val="hybridMultilevel"/>
    <w:tmpl w:val="58345750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2CC54E4D"/>
    <w:multiLevelType w:val="hybridMultilevel"/>
    <w:tmpl w:val="2CAE54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CE2681"/>
    <w:multiLevelType w:val="multilevel"/>
    <w:tmpl w:val="93769FDA"/>
    <w:styleLink w:val="WW8Num2"/>
    <w:lvl w:ilvl="0">
      <w:start w:val="1996"/>
      <w:numFmt w:val="decimal"/>
      <w:lvlText w:val="%1"/>
      <w:lvlJc w:val="left"/>
      <w:pPr>
        <w:ind w:left="2130" w:hanging="2130"/>
      </w:pPr>
    </w:lvl>
    <w:lvl w:ilvl="1">
      <w:start w:val="1999"/>
      <w:numFmt w:val="decimal"/>
      <w:lvlText w:val="%1.%2"/>
      <w:lvlJc w:val="left"/>
      <w:pPr>
        <w:ind w:left="2130" w:hanging="2130"/>
      </w:pPr>
    </w:lvl>
    <w:lvl w:ilvl="2">
      <w:start w:val="1"/>
      <w:numFmt w:val="decimal"/>
      <w:lvlText w:val="%1.%2.%3"/>
      <w:lvlJc w:val="left"/>
      <w:pPr>
        <w:ind w:left="2130" w:hanging="2130"/>
      </w:pPr>
    </w:lvl>
    <w:lvl w:ilvl="3">
      <w:start w:val="1"/>
      <w:numFmt w:val="decimal"/>
      <w:lvlText w:val="%1.%2.%3.%4"/>
      <w:lvlJc w:val="left"/>
      <w:pPr>
        <w:ind w:left="2130" w:hanging="2130"/>
      </w:pPr>
    </w:lvl>
    <w:lvl w:ilvl="4">
      <w:start w:val="1"/>
      <w:numFmt w:val="decimal"/>
      <w:lvlText w:val="%1.%2.%3.%4.%5"/>
      <w:lvlJc w:val="left"/>
      <w:pPr>
        <w:ind w:left="2130" w:hanging="2130"/>
      </w:pPr>
    </w:lvl>
    <w:lvl w:ilvl="5">
      <w:start w:val="1"/>
      <w:numFmt w:val="decimal"/>
      <w:lvlText w:val="%1.%2.%3.%4.%5.%6"/>
      <w:lvlJc w:val="left"/>
      <w:pPr>
        <w:ind w:left="2130" w:hanging="2130"/>
      </w:pPr>
    </w:lvl>
    <w:lvl w:ilvl="6">
      <w:start w:val="1"/>
      <w:numFmt w:val="decimal"/>
      <w:lvlText w:val="%1.%2.%3.%4.%5.%6.%7"/>
      <w:lvlJc w:val="left"/>
      <w:pPr>
        <w:ind w:left="2130" w:hanging="2130"/>
      </w:pPr>
    </w:lvl>
    <w:lvl w:ilvl="7">
      <w:start w:val="1"/>
      <w:numFmt w:val="decimal"/>
      <w:lvlText w:val="%1.%2.%3.%4.%5.%6.%7.%8"/>
      <w:lvlJc w:val="left"/>
      <w:pPr>
        <w:ind w:left="2130" w:hanging="2130"/>
      </w:pPr>
    </w:lvl>
    <w:lvl w:ilvl="8">
      <w:start w:val="1"/>
      <w:numFmt w:val="decimal"/>
      <w:lvlText w:val="%1.%2.%3.%4.%5.%6.%7.%8.%9"/>
      <w:lvlJc w:val="left"/>
      <w:pPr>
        <w:ind w:left="2130" w:hanging="2130"/>
      </w:pPr>
    </w:lvl>
  </w:abstractNum>
  <w:abstractNum w:abstractNumId="15" w15:restartNumberingAfterBreak="0">
    <w:nsid w:val="2CE172A1"/>
    <w:multiLevelType w:val="hybridMultilevel"/>
    <w:tmpl w:val="C2D85E18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2D195FD7"/>
    <w:multiLevelType w:val="multilevel"/>
    <w:tmpl w:val="2AA458C0"/>
    <w:styleLink w:val="WW8Num6"/>
    <w:lvl w:ilvl="0">
      <w:start w:val="1999"/>
      <w:numFmt w:val="decimal"/>
      <w:lvlText w:val="%1"/>
      <w:lvlJc w:val="left"/>
      <w:pPr>
        <w:ind w:left="2130" w:hanging="2130"/>
      </w:pPr>
    </w:lvl>
    <w:lvl w:ilvl="1">
      <w:start w:val="2001"/>
      <w:numFmt w:val="decimal"/>
      <w:lvlText w:val="%1.%2"/>
      <w:lvlJc w:val="left"/>
      <w:pPr>
        <w:ind w:left="2130" w:hanging="2130"/>
      </w:pPr>
    </w:lvl>
    <w:lvl w:ilvl="2">
      <w:start w:val="1"/>
      <w:numFmt w:val="decimal"/>
      <w:lvlText w:val="%1.%2.%3"/>
      <w:lvlJc w:val="left"/>
      <w:pPr>
        <w:ind w:left="2130" w:hanging="2130"/>
      </w:pPr>
    </w:lvl>
    <w:lvl w:ilvl="3">
      <w:start w:val="1"/>
      <w:numFmt w:val="decimal"/>
      <w:lvlText w:val="%1.%2.%3.%4"/>
      <w:lvlJc w:val="left"/>
      <w:pPr>
        <w:ind w:left="2130" w:hanging="2130"/>
      </w:pPr>
    </w:lvl>
    <w:lvl w:ilvl="4">
      <w:start w:val="1"/>
      <w:numFmt w:val="decimal"/>
      <w:lvlText w:val="%1.%2.%3.%4.%5"/>
      <w:lvlJc w:val="left"/>
      <w:pPr>
        <w:ind w:left="2130" w:hanging="2130"/>
      </w:pPr>
    </w:lvl>
    <w:lvl w:ilvl="5">
      <w:start w:val="1"/>
      <w:numFmt w:val="decimal"/>
      <w:lvlText w:val="%1.%2.%3.%4.%5.%6"/>
      <w:lvlJc w:val="left"/>
      <w:pPr>
        <w:ind w:left="2130" w:hanging="2130"/>
      </w:pPr>
    </w:lvl>
    <w:lvl w:ilvl="6">
      <w:start w:val="1"/>
      <w:numFmt w:val="decimal"/>
      <w:lvlText w:val="%1.%2.%3.%4.%5.%6.%7"/>
      <w:lvlJc w:val="left"/>
      <w:pPr>
        <w:ind w:left="2130" w:hanging="2130"/>
      </w:pPr>
    </w:lvl>
    <w:lvl w:ilvl="7">
      <w:start w:val="1"/>
      <w:numFmt w:val="decimal"/>
      <w:lvlText w:val="%1.%2.%3.%4.%5.%6.%7.%8"/>
      <w:lvlJc w:val="left"/>
      <w:pPr>
        <w:ind w:left="2130" w:hanging="2130"/>
      </w:pPr>
    </w:lvl>
    <w:lvl w:ilvl="8">
      <w:start w:val="1"/>
      <w:numFmt w:val="decimal"/>
      <w:lvlText w:val="%1.%2.%3.%4.%5.%6.%7.%8.%9"/>
      <w:lvlJc w:val="left"/>
      <w:pPr>
        <w:ind w:left="2130" w:hanging="2130"/>
      </w:pPr>
    </w:lvl>
  </w:abstractNum>
  <w:abstractNum w:abstractNumId="17" w15:restartNumberingAfterBreak="0">
    <w:nsid w:val="30B66532"/>
    <w:multiLevelType w:val="hybridMultilevel"/>
    <w:tmpl w:val="DED64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735AA"/>
    <w:multiLevelType w:val="hybridMultilevel"/>
    <w:tmpl w:val="126408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86FA8"/>
    <w:multiLevelType w:val="hybridMultilevel"/>
    <w:tmpl w:val="9EC8D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B1587"/>
    <w:multiLevelType w:val="multilevel"/>
    <w:tmpl w:val="13A030CC"/>
    <w:styleLink w:val="WW8Num5"/>
    <w:lvl w:ilvl="0">
      <w:start w:val="2002"/>
      <w:numFmt w:val="decimal"/>
      <w:lvlText w:val="%1"/>
      <w:lvlJc w:val="left"/>
      <w:pPr>
        <w:ind w:left="2490" w:hanging="213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761F"/>
    <w:multiLevelType w:val="hybridMultilevel"/>
    <w:tmpl w:val="560C7368"/>
    <w:lvl w:ilvl="0" w:tplc="E188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B48D6"/>
    <w:multiLevelType w:val="hybridMultilevel"/>
    <w:tmpl w:val="E01C34E4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4E460AE8"/>
    <w:multiLevelType w:val="hybridMultilevel"/>
    <w:tmpl w:val="198A3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762D"/>
    <w:multiLevelType w:val="hybridMultilevel"/>
    <w:tmpl w:val="D6E6CD94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54C6029B"/>
    <w:multiLevelType w:val="multilevel"/>
    <w:tmpl w:val="5F7EF6B8"/>
    <w:styleLink w:val="WW8Num4"/>
    <w:lvl w:ilvl="0">
      <w:start w:val="2003"/>
      <w:numFmt w:val="decimal"/>
      <w:lvlText w:val="%1"/>
      <w:lvlJc w:val="left"/>
      <w:pPr>
        <w:ind w:left="1273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B41C6"/>
    <w:multiLevelType w:val="hybridMultilevel"/>
    <w:tmpl w:val="302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4418B"/>
    <w:multiLevelType w:val="hybridMultilevel"/>
    <w:tmpl w:val="667E812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684E07"/>
    <w:multiLevelType w:val="hybridMultilevel"/>
    <w:tmpl w:val="46A24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1ABA"/>
    <w:multiLevelType w:val="hybridMultilevel"/>
    <w:tmpl w:val="207482DE"/>
    <w:lvl w:ilvl="0" w:tplc="040C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1116A07"/>
    <w:multiLevelType w:val="hybridMultilevel"/>
    <w:tmpl w:val="D4EAA6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6A2C9C"/>
    <w:multiLevelType w:val="hybridMultilevel"/>
    <w:tmpl w:val="EC120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F609E"/>
    <w:multiLevelType w:val="hybridMultilevel"/>
    <w:tmpl w:val="5DEA363C"/>
    <w:lvl w:ilvl="0" w:tplc="1476BDFC">
      <w:start w:val="49"/>
      <w:numFmt w:val="decimal"/>
      <w:lvlText w:val="%1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293206"/>
    <w:multiLevelType w:val="multilevel"/>
    <w:tmpl w:val="794E0546"/>
    <w:styleLink w:val="WW8Num3"/>
    <w:lvl w:ilvl="0">
      <w:start w:val="2003"/>
      <w:numFmt w:val="decimal"/>
      <w:lvlText w:val="%1"/>
      <w:lvlJc w:val="left"/>
      <w:pPr>
        <w:ind w:left="1273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3"/>
  </w:num>
  <w:num w:numId="4">
    <w:abstractNumId w:val="25"/>
  </w:num>
  <w:num w:numId="5">
    <w:abstractNumId w:val="20"/>
  </w:num>
  <w:num w:numId="6">
    <w:abstractNumId w:val="16"/>
  </w:num>
  <w:num w:numId="7">
    <w:abstractNumId w:val="3"/>
  </w:num>
  <w:num w:numId="8">
    <w:abstractNumId w:val="7"/>
  </w:num>
  <w:num w:numId="9">
    <w:abstractNumId w:val="24"/>
  </w:num>
  <w:num w:numId="10">
    <w:abstractNumId w:val="22"/>
  </w:num>
  <w:num w:numId="11">
    <w:abstractNumId w:val="17"/>
  </w:num>
  <w:num w:numId="12">
    <w:abstractNumId w:val="11"/>
  </w:num>
  <w:num w:numId="13">
    <w:abstractNumId w:val="12"/>
  </w:num>
  <w:num w:numId="14">
    <w:abstractNumId w:val="19"/>
  </w:num>
  <w:num w:numId="15">
    <w:abstractNumId w:val="31"/>
  </w:num>
  <w:num w:numId="16">
    <w:abstractNumId w:val="10"/>
  </w:num>
  <w:num w:numId="17">
    <w:abstractNumId w:val="4"/>
  </w:num>
  <w:num w:numId="18">
    <w:abstractNumId w:val="2"/>
  </w:num>
  <w:num w:numId="19">
    <w:abstractNumId w:val="28"/>
  </w:num>
  <w:num w:numId="20">
    <w:abstractNumId w:val="29"/>
  </w:num>
  <w:num w:numId="21">
    <w:abstractNumId w:val="23"/>
  </w:num>
  <w:num w:numId="22">
    <w:abstractNumId w:val="32"/>
  </w:num>
  <w:num w:numId="23">
    <w:abstractNumId w:val="21"/>
  </w:num>
  <w:num w:numId="24">
    <w:abstractNumId w:val="27"/>
  </w:num>
  <w:num w:numId="25">
    <w:abstractNumId w:val="15"/>
  </w:num>
  <w:num w:numId="26">
    <w:abstractNumId w:val="13"/>
  </w:num>
  <w:num w:numId="27">
    <w:abstractNumId w:val="30"/>
  </w:num>
  <w:num w:numId="28">
    <w:abstractNumId w:val="18"/>
  </w:num>
  <w:num w:numId="29">
    <w:abstractNumId w:val="8"/>
  </w:num>
  <w:num w:numId="30">
    <w:abstractNumId w:val="0"/>
  </w:num>
  <w:num w:numId="31">
    <w:abstractNumId w:val="5"/>
  </w:num>
  <w:num w:numId="32">
    <w:abstractNumId w:val="26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6A"/>
    <w:rsid w:val="0000008B"/>
    <w:rsid w:val="00004048"/>
    <w:rsid w:val="0003043C"/>
    <w:rsid w:val="000357DE"/>
    <w:rsid w:val="00040A98"/>
    <w:rsid w:val="00063A0A"/>
    <w:rsid w:val="00063B14"/>
    <w:rsid w:val="00072FF2"/>
    <w:rsid w:val="000805BA"/>
    <w:rsid w:val="00084EB3"/>
    <w:rsid w:val="000A784E"/>
    <w:rsid w:val="000B5581"/>
    <w:rsid w:val="000C4ADE"/>
    <w:rsid w:val="000E735E"/>
    <w:rsid w:val="00123F04"/>
    <w:rsid w:val="001535E7"/>
    <w:rsid w:val="0018278A"/>
    <w:rsid w:val="001834E0"/>
    <w:rsid w:val="00190D78"/>
    <w:rsid w:val="00194847"/>
    <w:rsid w:val="001F0274"/>
    <w:rsid w:val="002128B6"/>
    <w:rsid w:val="002141E8"/>
    <w:rsid w:val="00254E9A"/>
    <w:rsid w:val="00267DD8"/>
    <w:rsid w:val="00286D23"/>
    <w:rsid w:val="002A775A"/>
    <w:rsid w:val="002B084D"/>
    <w:rsid w:val="002C708E"/>
    <w:rsid w:val="002F0842"/>
    <w:rsid w:val="002F2AC9"/>
    <w:rsid w:val="003026D8"/>
    <w:rsid w:val="00317B1B"/>
    <w:rsid w:val="00350524"/>
    <w:rsid w:val="00350DD5"/>
    <w:rsid w:val="0037726A"/>
    <w:rsid w:val="003801F9"/>
    <w:rsid w:val="003912C2"/>
    <w:rsid w:val="0039598D"/>
    <w:rsid w:val="003E3E8B"/>
    <w:rsid w:val="003F0310"/>
    <w:rsid w:val="004143BA"/>
    <w:rsid w:val="00452AC8"/>
    <w:rsid w:val="00465E85"/>
    <w:rsid w:val="00473296"/>
    <w:rsid w:val="00497E45"/>
    <w:rsid w:val="004A24AE"/>
    <w:rsid w:val="004B3CC1"/>
    <w:rsid w:val="004C1F84"/>
    <w:rsid w:val="004C2CB3"/>
    <w:rsid w:val="004E5ACA"/>
    <w:rsid w:val="004F1CF2"/>
    <w:rsid w:val="00527977"/>
    <w:rsid w:val="00543D9B"/>
    <w:rsid w:val="00564167"/>
    <w:rsid w:val="005A39EA"/>
    <w:rsid w:val="005B7144"/>
    <w:rsid w:val="005D2EAE"/>
    <w:rsid w:val="005D63B3"/>
    <w:rsid w:val="005F0966"/>
    <w:rsid w:val="0060008A"/>
    <w:rsid w:val="00625BDB"/>
    <w:rsid w:val="00630404"/>
    <w:rsid w:val="00645C82"/>
    <w:rsid w:val="00646850"/>
    <w:rsid w:val="00662E32"/>
    <w:rsid w:val="00663CA9"/>
    <w:rsid w:val="00687155"/>
    <w:rsid w:val="0069151D"/>
    <w:rsid w:val="006A1F2D"/>
    <w:rsid w:val="006A7AA8"/>
    <w:rsid w:val="006C1C27"/>
    <w:rsid w:val="006D12BB"/>
    <w:rsid w:val="006F3C35"/>
    <w:rsid w:val="006F674B"/>
    <w:rsid w:val="006F69A7"/>
    <w:rsid w:val="006F760A"/>
    <w:rsid w:val="00701835"/>
    <w:rsid w:val="00716FEA"/>
    <w:rsid w:val="007331B0"/>
    <w:rsid w:val="007450F5"/>
    <w:rsid w:val="007E5E0A"/>
    <w:rsid w:val="007F0C7B"/>
    <w:rsid w:val="00810BCD"/>
    <w:rsid w:val="008228FF"/>
    <w:rsid w:val="0082351C"/>
    <w:rsid w:val="00884530"/>
    <w:rsid w:val="008A1CF3"/>
    <w:rsid w:val="008B1AEE"/>
    <w:rsid w:val="008B6A5D"/>
    <w:rsid w:val="008B7702"/>
    <w:rsid w:val="0091487B"/>
    <w:rsid w:val="00923417"/>
    <w:rsid w:val="00925939"/>
    <w:rsid w:val="009459B9"/>
    <w:rsid w:val="00962A6E"/>
    <w:rsid w:val="0096320E"/>
    <w:rsid w:val="00971D1E"/>
    <w:rsid w:val="00993F53"/>
    <w:rsid w:val="009A49BC"/>
    <w:rsid w:val="009C1854"/>
    <w:rsid w:val="009C6D56"/>
    <w:rsid w:val="009D79FE"/>
    <w:rsid w:val="009F79BD"/>
    <w:rsid w:val="00A05B99"/>
    <w:rsid w:val="00A35DD8"/>
    <w:rsid w:val="00A36ED7"/>
    <w:rsid w:val="00A5262B"/>
    <w:rsid w:val="00A56EB5"/>
    <w:rsid w:val="00A62FAE"/>
    <w:rsid w:val="00A70992"/>
    <w:rsid w:val="00A772F7"/>
    <w:rsid w:val="00AA2AE0"/>
    <w:rsid w:val="00AB499F"/>
    <w:rsid w:val="00AD3EDB"/>
    <w:rsid w:val="00B157F0"/>
    <w:rsid w:val="00B30515"/>
    <w:rsid w:val="00B85AAD"/>
    <w:rsid w:val="00BC6B91"/>
    <w:rsid w:val="00BD6EDC"/>
    <w:rsid w:val="00BD7408"/>
    <w:rsid w:val="00C06606"/>
    <w:rsid w:val="00C219E6"/>
    <w:rsid w:val="00C347CA"/>
    <w:rsid w:val="00C66DB1"/>
    <w:rsid w:val="00C808C6"/>
    <w:rsid w:val="00C943B7"/>
    <w:rsid w:val="00CA0AF1"/>
    <w:rsid w:val="00CB276B"/>
    <w:rsid w:val="00CB546D"/>
    <w:rsid w:val="00CD1DE3"/>
    <w:rsid w:val="00D27733"/>
    <w:rsid w:val="00D351EA"/>
    <w:rsid w:val="00D37265"/>
    <w:rsid w:val="00D40539"/>
    <w:rsid w:val="00D5160E"/>
    <w:rsid w:val="00D55959"/>
    <w:rsid w:val="00D57D4F"/>
    <w:rsid w:val="00DA7965"/>
    <w:rsid w:val="00DB6B64"/>
    <w:rsid w:val="00DD1ECA"/>
    <w:rsid w:val="00DD2840"/>
    <w:rsid w:val="00DD647C"/>
    <w:rsid w:val="00E010D2"/>
    <w:rsid w:val="00E01FF4"/>
    <w:rsid w:val="00E03A5A"/>
    <w:rsid w:val="00E06A61"/>
    <w:rsid w:val="00E21C06"/>
    <w:rsid w:val="00E315C1"/>
    <w:rsid w:val="00E37466"/>
    <w:rsid w:val="00E37E2F"/>
    <w:rsid w:val="00E4354D"/>
    <w:rsid w:val="00E77C90"/>
    <w:rsid w:val="00E906D5"/>
    <w:rsid w:val="00E96894"/>
    <w:rsid w:val="00ED5C23"/>
    <w:rsid w:val="00EE28D7"/>
    <w:rsid w:val="00F27E09"/>
    <w:rsid w:val="00F315F7"/>
    <w:rsid w:val="00F35A94"/>
    <w:rsid w:val="00F56521"/>
    <w:rsid w:val="00F60572"/>
    <w:rsid w:val="00F76510"/>
    <w:rsid w:val="00FB58A6"/>
    <w:rsid w:val="00FB5E7B"/>
    <w:rsid w:val="00FC1223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63F8B"/>
  <w15:docId w15:val="{98046225-358A-4D90-B36F-BE904F0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uiPriority w:val="9"/>
    <w:qFormat/>
    <w:pPr>
      <w:keepNext/>
      <w:outlineLvl w:val="0"/>
    </w:pPr>
    <w:rPr>
      <w:rFonts w:ascii="Arial" w:hAnsi="Arial" w:cs="Arial"/>
      <w:sz w:val="24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 w:cs="Arial"/>
      <w:color w:val="333399"/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outlineLvl w:val="3"/>
    </w:pPr>
    <w:rPr>
      <w:rFonts w:ascii="Arial" w:hAnsi="Arial" w:cs="Arial"/>
      <w:i/>
      <w:iCs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sz w:val="24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ind w:left="3261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Standard"/>
    <w:next w:val="Standard"/>
    <w:pPr>
      <w:keepNext/>
      <w:ind w:left="2552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color w:val="333399"/>
      <w:sz w:val="22"/>
      <w:u w:val="single"/>
    </w:rPr>
  </w:style>
  <w:style w:type="paragraph" w:styleId="Titre9">
    <w:name w:val="heading 9"/>
    <w:basedOn w:val="Standard"/>
    <w:next w:val="Standard"/>
    <w:pPr>
      <w:keepNext/>
      <w:ind w:left="3261"/>
      <w:outlineLvl w:val="8"/>
    </w:pPr>
    <w:rPr>
      <w:rFonts w:ascii="Arial" w:hAnsi="Arial" w:cs="Arial"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MS Reference Specialty" w:eastAsia="Times New Roman" w:hAnsi="MS Reference Specialty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261"/>
    </w:pPr>
    <w:rPr>
      <w:rFonts w:ascii="Arial" w:hAnsi="Arial" w:cs="Arial"/>
      <w:i/>
      <w:iCs/>
      <w:sz w:val="22"/>
    </w:rPr>
  </w:style>
  <w:style w:type="paragraph" w:customStyle="1" w:styleId="Retraitcorpsdetexte21">
    <w:name w:val="Retrait corps de texte 21"/>
    <w:basedOn w:val="Standard"/>
    <w:pPr>
      <w:ind w:left="2127" w:hanging="2127"/>
    </w:pPr>
    <w:rPr>
      <w:rFonts w:ascii="Arial" w:hAnsi="Arial" w:cs="Arial"/>
      <w:bCs/>
      <w:color w:val="333333"/>
      <w:sz w:val="22"/>
    </w:rPr>
  </w:style>
  <w:style w:type="paragraph" w:customStyle="1" w:styleId="Textedebulles1">
    <w:name w:val="Texte de bulles1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sz w:val="22"/>
    </w:rPr>
  </w:style>
  <w:style w:type="character" w:customStyle="1" w:styleId="WW8Num7z1">
    <w:name w:val="WW8Num7z1"/>
    <w:rPr>
      <w:b/>
      <w:bCs/>
      <w:i w:val="0"/>
      <w:iCs w:val="0"/>
    </w:rPr>
  </w:style>
  <w:style w:type="character" w:customStyle="1" w:styleId="Policepardfaut1">
    <w:name w:val="Police par défaut1"/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volume">
    <w:name w:val="volume"/>
    <w:basedOn w:val="Policepardfaut1"/>
  </w:style>
  <w:style w:type="character" w:customStyle="1" w:styleId="issue">
    <w:name w:val="issue"/>
    <w:basedOn w:val="Policepardfaut1"/>
  </w:style>
  <w:style w:type="character" w:customStyle="1" w:styleId="pages">
    <w:name w:val="pages"/>
    <w:basedOn w:val="Policepard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paragraph" w:styleId="En-tte">
    <w:name w:val="header"/>
    <w:basedOn w:val="Normal"/>
    <w:link w:val="En-tteCar"/>
    <w:rsid w:val="00971D1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En-tteCar">
    <w:name w:val="En-tête Car"/>
    <w:basedOn w:val="Policepardfaut"/>
    <w:link w:val="En-tte"/>
    <w:rsid w:val="00971D1E"/>
    <w:rPr>
      <w:rFonts w:eastAsia="Times New Roman" w:cs="Times New Roman"/>
      <w:kern w:val="0"/>
      <w:lang w:val="x-none" w:eastAsia="fr-FR" w:bidi="ar-SA"/>
    </w:rPr>
  </w:style>
  <w:style w:type="character" w:styleId="Marquedecommentaire">
    <w:name w:val="annotation reference"/>
    <w:uiPriority w:val="99"/>
    <w:semiHidden/>
    <w:unhideWhenUsed/>
    <w:rsid w:val="00971D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1D1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1D1E"/>
    <w:rPr>
      <w:rFonts w:eastAsia="Times New Roman" w:cs="Times New Roman"/>
      <w:kern w:val="0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D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D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1F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lev">
    <w:name w:val="Strong"/>
    <w:basedOn w:val="Policepardfaut"/>
    <w:uiPriority w:val="22"/>
    <w:qFormat/>
    <w:rsid w:val="00E01FF4"/>
    <w:rPr>
      <w:b/>
      <w:bCs/>
    </w:rPr>
  </w:style>
  <w:style w:type="character" w:styleId="Accentuation">
    <w:name w:val="Emphasis"/>
    <w:basedOn w:val="Policepardfaut"/>
    <w:uiPriority w:val="20"/>
    <w:qFormat/>
    <w:rsid w:val="00E01FF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01FF4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190D78"/>
    <w:pPr>
      <w:tabs>
        <w:tab w:val="left" w:pos="384"/>
      </w:tabs>
      <w:ind w:left="384" w:hanging="384"/>
    </w:pPr>
  </w:style>
  <w:style w:type="table" w:styleId="Grilledutableau">
    <w:name w:val="Table Grid"/>
    <w:basedOn w:val="TableauNormal"/>
    <w:uiPriority w:val="39"/>
    <w:rsid w:val="000C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5F7"/>
    <w:pPr>
      <w:widowControl w:val="0"/>
      <w:suppressAutoHyphens/>
      <w:autoSpaceDN w:val="0"/>
      <w:textAlignment w:val="baseline"/>
    </w:pPr>
    <w:rPr>
      <w:rFonts w:eastAsia="Arial Unicode MS" w:cs="Tahoma"/>
      <w:b/>
      <w:bCs/>
      <w:kern w:val="3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5F7"/>
    <w:rPr>
      <w:rFonts w:eastAsia="Times New Roman" w:cs="Times New Roman"/>
      <w:b/>
      <w:bCs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3505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228FF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l-univ-rennes1.archives-ouvertes.fr/hal-03770877" TargetMode="External"/><Relationship Id="rId18" Type="http://schemas.openxmlformats.org/officeDocument/2006/relationships/hyperlink" Target="https://doi.org/10.1371/journal.pone.027563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al-univ-rennes1.archives-ouvertes.fr/hal-023261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genes13020206" TargetMode="External"/><Relationship Id="rId17" Type="http://schemas.openxmlformats.org/officeDocument/2006/relationships/hyperlink" Target="https://hal-univ-rennes1.archives-ouvertes.fr/hal-03725667" TargetMode="External"/><Relationship Id="rId25" Type="http://schemas.openxmlformats.org/officeDocument/2006/relationships/hyperlink" Target="https://hal-univ-rennes1.archives-ouvertes.fr/hal-039222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ece3.9093" TargetMode="External"/><Relationship Id="rId20" Type="http://schemas.openxmlformats.org/officeDocument/2006/relationships/hyperlink" Target="https://doi.org/10.1371/journal.pone.02092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-univ-rennes1.archives-ouvertes.fr/hal-04093549" TargetMode="External"/><Relationship Id="rId24" Type="http://schemas.openxmlformats.org/officeDocument/2006/relationships/hyperlink" Target="https://doi.org/10.2353/ajpath.2008.070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l-univ-rennes1.archives-ouvertes.fr/hal-03611693" TargetMode="External"/><Relationship Id="rId23" Type="http://schemas.openxmlformats.org/officeDocument/2006/relationships/hyperlink" Target="https://hal-univ-rennes1.archives-ouvertes.fr/hal-01624983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doi.org/10.3389/fmars.2023.1122124" TargetMode="External"/><Relationship Id="rId19" Type="http://schemas.openxmlformats.org/officeDocument/2006/relationships/hyperlink" Target="https://hal-univ-rennes1.archives-ouvertes.fr/hal-038071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-sophie.leport@sb-roscoff.fr" TargetMode="External"/><Relationship Id="rId14" Type="http://schemas.openxmlformats.org/officeDocument/2006/relationships/hyperlink" Target="https://doi.org/10.1038/s43247-022-00387-9" TargetMode="External"/><Relationship Id="rId22" Type="http://schemas.openxmlformats.org/officeDocument/2006/relationships/hyperlink" Target="https://doi.org/10.1007/s00239-017-9815-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C200-05E8-44B0-A000-0C2AABA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1403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Anne-Sophie ROSE</vt:lpstr>
      <vt:lpstr>Anne-Sophie ROSE</vt:lpstr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Anne-Sophie ROSE</dc:title>
  <dc:creator>ANNE SOPHIE ROSE</dc:creator>
  <cp:lastModifiedBy>asleport</cp:lastModifiedBy>
  <cp:revision>3</cp:revision>
  <cp:lastPrinted>2022-05-25T08:31:00Z</cp:lastPrinted>
  <dcterms:created xsi:type="dcterms:W3CDTF">2022-05-25T08:37:00Z</dcterms:created>
  <dcterms:modified xsi:type="dcterms:W3CDTF">2023-07-03T13:02:00Z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zotero-version="5.0.77"&gt;&lt;session id="d9mpKSGl"/&gt;&lt;style id="http://www.zotero.org/styles/ieee" locale="fr-FR"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